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89" w:rsidRDefault="004B0195">
      <w:pPr>
        <w:jc w:val="center"/>
      </w:pPr>
      <w:bookmarkStart w:id="0" w:name="_GoBack"/>
      <w:r>
        <w:rPr>
          <w:noProof/>
        </w:rPr>
        <mc:AlternateContent>
          <mc:Choice Requires="wps">
            <w:drawing>
              <wp:anchor distT="0" distB="0" distL="114300" distR="114300" simplePos="0" relativeHeight="251657728" behindDoc="0" locked="0" layoutInCell="1" allowOverlap="1">
                <wp:simplePos x="0" y="0"/>
                <wp:positionH relativeFrom="column">
                  <wp:posOffset>38103</wp:posOffset>
                </wp:positionH>
                <wp:positionV relativeFrom="paragraph">
                  <wp:posOffset>28575</wp:posOffset>
                </wp:positionV>
                <wp:extent cx="875666" cy="346713"/>
                <wp:effectExtent l="0" t="0" r="19684" b="15237"/>
                <wp:wrapNone/>
                <wp:docPr id="1" name="Rectangle 2"/>
                <wp:cNvGraphicFramePr/>
                <a:graphic xmlns:a="http://schemas.openxmlformats.org/drawingml/2006/main">
                  <a:graphicData uri="http://schemas.microsoft.com/office/word/2010/wordprocessingShape">
                    <wps:wsp>
                      <wps:cNvSpPr/>
                      <wps:spPr>
                        <a:xfrm>
                          <a:off x="0" y="0"/>
                          <a:ext cx="875666" cy="346713"/>
                        </a:xfrm>
                        <a:prstGeom prst="rect">
                          <a:avLst/>
                        </a:prstGeom>
                        <a:solidFill>
                          <a:srgbClr val="FFFFFF"/>
                        </a:solidFill>
                        <a:ln w="9528">
                          <a:solidFill>
                            <a:srgbClr val="000000"/>
                          </a:solidFill>
                          <a:prstDash val="solid"/>
                          <a:miter/>
                        </a:ln>
                      </wps:spPr>
                      <wps:txbx>
                        <w:txbxContent>
                          <w:p w:rsidR="00595589" w:rsidRDefault="004B0195">
                            <w:pPr>
                              <w:jc w:val="cente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wps:wsp>
                  </a:graphicData>
                </a:graphic>
              </wp:anchor>
            </w:drawing>
          </mc:Choice>
          <mc:Fallback>
            <w:pict>
              <v:rect id="Rectangle 2" o:spid="_x0000_s1026" style="position:absolute;left:0;text-align:left;margin-left:3pt;margin-top:2.25pt;width:68.95pt;height:27.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" strokeweight=".26467mm">
                <v:textbox>
                  <w:txbxContent>
                    <w:p w:rsidR="00595589" w:rsidRDefault="004B0195">
                      <w:pPr>
                        <w:jc w:val="center"/>
                        <w:rPr>
                          <w:rFonts w:ascii="標楷體" w:eastAsia="標楷體" w:hAnsi="標楷體"/>
                          <w:b/>
                        </w:rPr>
                      </w:pPr>
                      <w:r>
                        <w:rPr>
                          <w:rFonts w:ascii="標楷體" w:eastAsia="標楷體" w:hAnsi="標楷體"/>
                          <w:b/>
                        </w:rPr>
                        <w:t>附件</w:t>
                      </w:r>
                      <w:r>
                        <w:rPr>
                          <w:rFonts w:ascii="標楷體" w:eastAsia="標楷體" w:hAnsi="標楷體"/>
                          <w:b/>
                        </w:rPr>
                        <w:t>1</w:t>
                      </w:r>
                    </w:p>
                  </w:txbxContent>
                </v:textbox>
              </v:rect>
            </w:pict>
          </mc:Fallback>
        </mc:AlternateContent>
      </w:r>
      <w:r>
        <w:rPr>
          <w:rFonts w:ascii="標楷體" w:eastAsia="標楷體" w:hAnsi="標楷體"/>
          <w:bCs/>
          <w:sz w:val="28"/>
          <w:szCs w:val="28"/>
        </w:rPr>
        <w:t>「</w:t>
      </w:r>
      <w:r>
        <w:rPr>
          <w:rFonts w:ascii="標楷體" w:eastAsia="標楷體" w:hAnsi="標楷體"/>
          <w:bCs/>
          <w:sz w:val="28"/>
          <w:szCs w:val="28"/>
        </w:rPr>
        <w:t>111</w:t>
      </w:r>
      <w:r>
        <w:rPr>
          <w:rFonts w:ascii="標楷體" w:eastAsia="標楷體" w:hAnsi="標楷體"/>
          <w:bCs/>
          <w:sz w:val="32"/>
          <w:szCs w:val="32"/>
        </w:rPr>
        <w:t>學年度引進外籍英語教學人員相關計畫</w:t>
      </w:r>
      <w:r>
        <w:rPr>
          <w:rFonts w:ascii="標楷體" w:eastAsia="標楷體" w:hAnsi="標楷體"/>
          <w:bCs/>
          <w:sz w:val="28"/>
          <w:szCs w:val="28"/>
        </w:rPr>
        <w:t>」</w:t>
      </w:r>
      <w:r>
        <w:rPr>
          <w:rFonts w:ascii="標楷體" w:eastAsia="標楷體" w:hAnsi="標楷體"/>
          <w:bCs/>
          <w:sz w:val="32"/>
          <w:szCs w:val="32"/>
        </w:rPr>
        <w:t>撰擬說明</w:t>
      </w:r>
      <w:bookmarkEnd w:id="0"/>
      <w:r>
        <w:rPr>
          <w:rFonts w:ascii="標楷體" w:eastAsia="標楷體" w:hAnsi="標楷體"/>
          <w:bCs/>
          <w:sz w:val="28"/>
          <w:szCs w:val="28"/>
        </w:rPr>
        <w:t xml:space="preserve">  </w:t>
      </w:r>
    </w:p>
    <w:p w:rsidR="00595589" w:rsidRDefault="004B0195">
      <w:pPr>
        <w:spacing w:line="440" w:lineRule="exact"/>
        <w:jc w:val="center"/>
      </w:pPr>
      <w:r>
        <w:rPr>
          <w:rFonts w:ascii="標楷體" w:eastAsia="標楷體" w:hAnsi="標楷體"/>
          <w:bCs/>
          <w:sz w:val="32"/>
          <w:szCs w:val="32"/>
        </w:rPr>
        <w:t>(</w:t>
      </w:r>
      <w:bookmarkStart w:id="1" w:name="_Hlk89860849"/>
      <w:r>
        <w:rPr>
          <w:rFonts w:ascii="標楷體" w:eastAsia="標楷體" w:hAnsi="標楷體"/>
          <w:bCs/>
          <w:sz w:val="32"/>
          <w:szCs w:val="32"/>
        </w:rPr>
        <w:t>FET</w:t>
      </w:r>
      <w:proofErr w:type="gramStart"/>
      <w:r>
        <w:rPr>
          <w:rFonts w:ascii="標楷體" w:eastAsia="標楷體" w:hAnsi="標楷體"/>
          <w:bCs/>
          <w:sz w:val="32"/>
          <w:szCs w:val="32"/>
        </w:rPr>
        <w:t>外師</w:t>
      </w:r>
      <w:proofErr w:type="gramEnd"/>
      <w:r>
        <w:rPr>
          <w:rFonts w:ascii="標楷體" w:eastAsia="標楷體" w:hAnsi="標楷體"/>
          <w:bCs/>
          <w:sz w:val="32"/>
          <w:szCs w:val="32"/>
        </w:rPr>
        <w:t>、前</w:t>
      </w:r>
      <w:proofErr w:type="gramStart"/>
      <w:r>
        <w:rPr>
          <w:rFonts w:ascii="標楷體" w:eastAsia="標楷體" w:hAnsi="標楷體"/>
          <w:bCs/>
          <w:sz w:val="32"/>
          <w:szCs w:val="32"/>
        </w:rPr>
        <w:t>瞻外師</w:t>
      </w:r>
      <w:proofErr w:type="gramEnd"/>
      <w:r>
        <w:rPr>
          <w:rFonts w:ascii="標楷體" w:eastAsia="標楷體" w:hAnsi="標楷體"/>
          <w:bCs/>
          <w:sz w:val="32"/>
          <w:szCs w:val="32"/>
        </w:rPr>
        <w:t>、全時助理</w:t>
      </w:r>
      <w:bookmarkEnd w:id="1"/>
      <w:r>
        <w:rPr>
          <w:rFonts w:ascii="標楷體" w:eastAsia="標楷體" w:hAnsi="標楷體"/>
          <w:bCs/>
          <w:sz w:val="32"/>
          <w:szCs w:val="32"/>
        </w:rPr>
        <w:t>)</w:t>
      </w:r>
    </w:p>
    <w:p w:rsidR="00595589" w:rsidRDefault="004B0195">
      <w:pPr>
        <w:spacing w:after="180" w:line="300" w:lineRule="exact"/>
        <w:jc w:val="both"/>
        <w:rPr>
          <w:rFonts w:ascii="標楷體" w:eastAsia="標楷體" w:hAnsi="標楷體"/>
          <w:bCs/>
        </w:rPr>
      </w:pPr>
      <w:r>
        <w:rPr>
          <w:rFonts w:ascii="標楷體" w:eastAsia="標楷體" w:hAnsi="標楷體"/>
          <w:bCs/>
        </w:rPr>
        <w:t>注意事項：</w:t>
      </w:r>
    </w:p>
    <w:tbl>
      <w:tblPr>
        <w:tblW w:w="10612" w:type="dxa"/>
        <w:tblInd w:w="15" w:type="dxa"/>
        <w:tblCellMar>
          <w:left w:w="10" w:type="dxa"/>
          <w:right w:w="10" w:type="dxa"/>
        </w:tblCellMar>
        <w:tblLook w:val="0000" w:firstRow="0" w:lastRow="0" w:firstColumn="0" w:lastColumn="0" w:noHBand="0" w:noVBand="0"/>
      </w:tblPr>
      <w:tblGrid>
        <w:gridCol w:w="426"/>
        <w:gridCol w:w="1417"/>
        <w:gridCol w:w="8769"/>
      </w:tblGrid>
      <w:tr w:rsidR="00595589">
        <w:tblPrEx>
          <w:tblCellMar>
            <w:top w:w="0" w:type="dxa"/>
            <w:bottom w:w="0" w:type="dxa"/>
          </w:tblCellMar>
        </w:tblPrEx>
        <w:trPr>
          <w:trHeight w:val="390"/>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cs="Arial Unicode MS"/>
              </w:rPr>
            </w:pPr>
            <w:r>
              <w:rPr>
                <w:rFonts w:ascii="標楷體" w:eastAsia="標楷體" w:hAnsi="標楷體" w:cs="Arial Unicode MS"/>
              </w:rPr>
              <w:t>項目</w:t>
            </w:r>
          </w:p>
        </w:tc>
        <w:tc>
          <w:tcPr>
            <w:tcW w:w="8769"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cs="Arial Unicode MS"/>
              </w:rPr>
            </w:pPr>
            <w:r>
              <w:rPr>
                <w:rFonts w:ascii="標楷體" w:eastAsia="標楷體" w:hAnsi="標楷體" w:cs="Arial Unicode MS"/>
              </w:rPr>
              <w:t>說</w:t>
            </w:r>
            <w:r>
              <w:rPr>
                <w:rFonts w:ascii="標楷體" w:eastAsia="標楷體" w:hAnsi="標楷體" w:cs="Arial Unicode MS"/>
              </w:rPr>
              <w:t xml:space="preserve">          </w:t>
            </w:r>
            <w:r>
              <w:rPr>
                <w:rFonts w:ascii="標楷體" w:eastAsia="標楷體" w:hAnsi="標楷體" w:cs="Arial Unicode MS"/>
              </w:rPr>
              <w:t>明</w:t>
            </w:r>
          </w:p>
        </w:tc>
      </w:tr>
      <w:tr w:rsidR="00595589">
        <w:tblPrEx>
          <w:tblCellMar>
            <w:top w:w="0" w:type="dxa"/>
            <w:bottom w:w="0" w:type="dxa"/>
          </w:tblCellMar>
        </w:tblPrEx>
        <w:trPr>
          <w:trHeight w:val="825"/>
        </w:trPr>
        <w:tc>
          <w:tcPr>
            <w:tcW w:w="1843" w:type="dxa"/>
            <w:gridSpan w:val="2"/>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計畫名稱</w:t>
            </w:r>
            <w:r>
              <w:rPr>
                <w:rFonts w:ascii="標楷體" w:eastAsia="標楷體" w:hAnsi="標楷體"/>
              </w:rPr>
              <w:br/>
            </w:r>
            <w:r>
              <w:rPr>
                <w:rFonts w:ascii="標楷體" w:eastAsia="標楷體" w:hAnsi="標楷體"/>
              </w:rPr>
              <w:t>縮寫說明</w:t>
            </w:r>
          </w:p>
        </w:tc>
        <w:tc>
          <w:tcPr>
            <w:tcW w:w="876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1"/>
              </w:numPr>
            </w:pPr>
            <w:r>
              <w:rPr>
                <w:rFonts w:ascii="標楷體" w:eastAsia="標楷體" w:hAnsi="標楷體"/>
                <w:b/>
                <w:bCs/>
              </w:rPr>
              <w:t>FET</w:t>
            </w:r>
            <w:proofErr w:type="gramStart"/>
            <w:r>
              <w:rPr>
                <w:rFonts w:ascii="標楷體" w:eastAsia="標楷體" w:hAnsi="標楷體"/>
                <w:b/>
                <w:bCs/>
              </w:rPr>
              <w:t>外師計畫</w:t>
            </w:r>
            <w:proofErr w:type="gramEnd"/>
            <w:r>
              <w:rPr>
                <w:rFonts w:ascii="標楷體" w:eastAsia="標楷體" w:hAnsi="標楷體"/>
              </w:rPr>
              <w:t>：協助公立國民中小學引進外籍英語教師計畫</w:t>
            </w:r>
          </w:p>
          <w:p w:rsidR="00595589" w:rsidRDefault="004B0195">
            <w:pPr>
              <w:numPr>
                <w:ilvl w:val="0"/>
                <w:numId w:val="1"/>
              </w:numPr>
            </w:pPr>
            <w:r>
              <w:rPr>
                <w:rFonts w:ascii="標楷體" w:eastAsia="標楷體" w:hAnsi="標楷體"/>
                <w:b/>
                <w:bCs/>
              </w:rPr>
              <w:t>前</w:t>
            </w:r>
            <w:proofErr w:type="gramStart"/>
            <w:r>
              <w:rPr>
                <w:rFonts w:ascii="標楷體" w:eastAsia="標楷體" w:hAnsi="標楷體"/>
                <w:b/>
                <w:bCs/>
              </w:rPr>
              <w:t>瞻外師</w:t>
            </w:r>
            <w:proofErr w:type="gramEnd"/>
            <w:r>
              <w:rPr>
                <w:rFonts w:ascii="標楷體" w:eastAsia="標楷體" w:hAnsi="標楷體"/>
                <w:b/>
                <w:bCs/>
              </w:rPr>
              <w:t>計畫</w:t>
            </w:r>
            <w:r>
              <w:rPr>
                <w:rFonts w:ascii="標楷體" w:eastAsia="標楷體" w:hAnsi="標楷體"/>
              </w:rPr>
              <w:t>：擴大引進外籍英語教學人員計畫</w:t>
            </w:r>
            <w:proofErr w:type="gramStart"/>
            <w:r>
              <w:rPr>
                <w:rFonts w:ascii="標楷體" w:eastAsia="標楷體" w:hAnsi="標楷體"/>
              </w:rPr>
              <w:t>—</w:t>
            </w:r>
            <w:proofErr w:type="gramEnd"/>
            <w:r>
              <w:rPr>
                <w:rFonts w:ascii="標楷體" w:eastAsia="標楷體" w:hAnsi="標楷體"/>
              </w:rPr>
              <w:t>前</w:t>
            </w:r>
            <w:proofErr w:type="gramStart"/>
            <w:r>
              <w:rPr>
                <w:rFonts w:ascii="標楷體" w:eastAsia="標楷體" w:hAnsi="標楷體"/>
              </w:rPr>
              <w:t>瞻外師</w:t>
            </w:r>
            <w:proofErr w:type="gramEnd"/>
          </w:p>
          <w:p w:rsidR="00595589" w:rsidRDefault="004B0195">
            <w:pPr>
              <w:ind w:left="360"/>
              <w:rPr>
                <w:rFonts w:ascii="標楷體" w:eastAsia="標楷體" w:hAnsi="標楷體"/>
              </w:rPr>
            </w:pPr>
            <w:r>
              <w:rPr>
                <w:rFonts w:ascii="標楷體" w:eastAsia="標楷體" w:hAnsi="標楷體"/>
              </w:rPr>
              <w:t xml:space="preserve">              (</w:t>
            </w:r>
            <w:r>
              <w:rPr>
                <w:rFonts w:ascii="標楷體" w:eastAsia="標楷體" w:hAnsi="標楷體"/>
              </w:rPr>
              <w:t>原其他</w:t>
            </w:r>
            <w:proofErr w:type="gramStart"/>
            <w:r>
              <w:rPr>
                <w:rFonts w:ascii="標楷體" w:eastAsia="標楷體" w:hAnsi="標楷體"/>
              </w:rPr>
              <w:t>類外師及</w:t>
            </w:r>
            <w:proofErr w:type="gramEnd"/>
            <w:r>
              <w:rPr>
                <w:rFonts w:ascii="標楷體" w:eastAsia="標楷體" w:hAnsi="標楷體"/>
              </w:rPr>
              <w:t>部分領域計畫增</w:t>
            </w:r>
            <w:proofErr w:type="gramStart"/>
            <w:r>
              <w:rPr>
                <w:rFonts w:ascii="標楷體" w:eastAsia="標楷體" w:hAnsi="標楷體"/>
              </w:rPr>
              <w:t>置外師計畫</w:t>
            </w:r>
            <w:proofErr w:type="gramEnd"/>
            <w:r>
              <w:rPr>
                <w:rFonts w:ascii="標楷體" w:eastAsia="標楷體" w:hAnsi="標楷體"/>
              </w:rPr>
              <w:t>)</w:t>
            </w:r>
          </w:p>
          <w:p w:rsidR="00595589" w:rsidRDefault="004B0195">
            <w:pPr>
              <w:numPr>
                <w:ilvl w:val="0"/>
                <w:numId w:val="1"/>
              </w:numPr>
            </w:pPr>
            <w:r>
              <w:rPr>
                <w:rFonts w:ascii="標楷體" w:eastAsia="標楷體" w:hAnsi="標楷體"/>
                <w:b/>
                <w:bCs/>
              </w:rPr>
              <w:t>全時助理計畫</w:t>
            </w:r>
            <w:r>
              <w:rPr>
                <w:rFonts w:ascii="標楷體" w:eastAsia="標楷體" w:hAnsi="標楷體"/>
              </w:rPr>
              <w:t>：擴大引進外籍英語教學人員計畫</w:t>
            </w:r>
            <w:proofErr w:type="gramStart"/>
            <w:r>
              <w:rPr>
                <w:rFonts w:ascii="標楷體" w:eastAsia="標楷體" w:hAnsi="標楷體"/>
              </w:rPr>
              <w:t>—</w:t>
            </w:r>
            <w:proofErr w:type="gramEnd"/>
            <w:r>
              <w:rPr>
                <w:rFonts w:ascii="標楷體" w:eastAsia="標楷體" w:hAnsi="標楷體"/>
              </w:rPr>
              <w:t>全時英語教學助理</w:t>
            </w:r>
          </w:p>
        </w:tc>
      </w:tr>
      <w:tr w:rsidR="00595589">
        <w:tblPrEx>
          <w:tblCellMar>
            <w:top w:w="0" w:type="dxa"/>
            <w:bottom w:w="0" w:type="dxa"/>
          </w:tblCellMar>
        </w:tblPrEx>
        <w:trPr>
          <w:trHeight w:val="825"/>
        </w:trPr>
        <w:tc>
          <w:tcPr>
            <w:tcW w:w="1843" w:type="dxa"/>
            <w:gridSpan w:val="2"/>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 xml:space="preserve"> </w:t>
            </w:r>
            <w:r>
              <w:rPr>
                <w:rFonts w:ascii="標楷體" w:eastAsia="標楷體" w:hAnsi="標楷體"/>
              </w:rPr>
              <w:t>實施期程</w:t>
            </w:r>
          </w:p>
        </w:tc>
        <w:tc>
          <w:tcPr>
            <w:tcW w:w="876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2"/>
              </w:numPr>
              <w:rPr>
                <w:rFonts w:ascii="標楷體" w:eastAsia="標楷體" w:hAnsi="標楷體"/>
              </w:rPr>
            </w:pPr>
            <w:r>
              <w:rPr>
                <w:rFonts w:ascii="標楷體" w:eastAsia="標楷體" w:hAnsi="標楷體"/>
              </w:rPr>
              <w:t>外籍英語教學人員</w:t>
            </w:r>
            <w:r>
              <w:rPr>
                <w:rFonts w:ascii="標楷體" w:eastAsia="標楷體" w:hAnsi="標楷體"/>
              </w:rPr>
              <w:t>(</w:t>
            </w:r>
            <w:r>
              <w:rPr>
                <w:rFonts w:ascii="標楷體" w:eastAsia="標楷體" w:hAnsi="標楷體"/>
              </w:rPr>
              <w:t>下稱外籍教學人員</w:t>
            </w:r>
            <w:r>
              <w:rPr>
                <w:rFonts w:ascii="標楷體" w:eastAsia="標楷體" w:hAnsi="標楷體"/>
              </w:rPr>
              <w:t>)</w:t>
            </w:r>
            <w:r>
              <w:rPr>
                <w:rFonts w:ascii="標楷體" w:eastAsia="標楷體" w:hAnsi="標楷體"/>
              </w:rPr>
              <w:t>聘僱以一年</w:t>
            </w:r>
            <w:proofErr w:type="gramStart"/>
            <w:r>
              <w:rPr>
                <w:rFonts w:ascii="標楷體" w:eastAsia="標楷體" w:hAnsi="標楷體"/>
              </w:rPr>
              <w:t>一</w:t>
            </w:r>
            <w:proofErr w:type="gramEnd"/>
            <w:r>
              <w:rPr>
                <w:rFonts w:ascii="標楷體" w:eastAsia="標楷體" w:hAnsi="標楷體"/>
              </w:rPr>
              <w:t>聘為原則，聘期則</w:t>
            </w:r>
            <w:proofErr w:type="gramStart"/>
            <w:r>
              <w:rPr>
                <w:rFonts w:ascii="標楷體" w:eastAsia="標楷體" w:hAnsi="標楷體"/>
              </w:rPr>
              <w:t>以起聘日</w:t>
            </w:r>
            <w:proofErr w:type="gramEnd"/>
            <w:r>
              <w:rPr>
                <w:rFonts w:ascii="標楷體" w:eastAsia="標楷體" w:hAnsi="標楷體"/>
              </w:rPr>
              <w:t>起至</w:t>
            </w:r>
            <w:r>
              <w:rPr>
                <w:rFonts w:ascii="標楷體" w:eastAsia="標楷體" w:hAnsi="標楷體"/>
              </w:rPr>
              <w:t>112</w:t>
            </w:r>
            <w:r>
              <w:rPr>
                <w:rFonts w:ascii="標楷體" w:eastAsia="標楷體" w:hAnsi="標楷體"/>
              </w:rPr>
              <w:t>年</w:t>
            </w:r>
            <w:r>
              <w:rPr>
                <w:rFonts w:ascii="標楷體" w:eastAsia="標楷體" w:hAnsi="標楷體"/>
              </w:rPr>
              <w:t>7</w:t>
            </w:r>
            <w:r>
              <w:rPr>
                <w:rFonts w:ascii="標楷體" w:eastAsia="標楷體" w:hAnsi="標楷體"/>
              </w:rPr>
              <w:t>月為宜。</w:t>
            </w:r>
          </w:p>
          <w:p w:rsidR="00595589" w:rsidRDefault="004B0195">
            <w:pPr>
              <w:numPr>
                <w:ilvl w:val="0"/>
                <w:numId w:val="2"/>
              </w:numPr>
            </w:pPr>
            <w:r>
              <w:rPr>
                <w:rFonts w:ascii="標楷體" w:eastAsia="標楷體" w:hAnsi="標楷體"/>
              </w:rPr>
              <w:t>外籍教學人員聘僱期滿，學校得視外籍教學人員意願及其平日表現評估是否續約。</w:t>
            </w:r>
          </w:p>
        </w:tc>
      </w:tr>
      <w:tr w:rsidR="00595589">
        <w:tblPrEx>
          <w:tblCellMar>
            <w:top w:w="0" w:type="dxa"/>
            <w:bottom w:w="0" w:type="dxa"/>
          </w:tblCellMar>
        </w:tblPrEx>
        <w:trPr>
          <w:trHeight w:val="1283"/>
        </w:trPr>
        <w:tc>
          <w:tcPr>
            <w:tcW w:w="1843" w:type="dxa"/>
            <w:gridSpan w:val="2"/>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發展願景</w:t>
            </w:r>
          </w:p>
        </w:tc>
        <w:tc>
          <w:tcPr>
            <w:tcW w:w="876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3"/>
              </w:numPr>
            </w:pPr>
            <w:r>
              <w:rPr>
                <w:rFonts w:ascii="標楷體" w:eastAsia="標楷體" w:hAnsi="標楷體" w:cs="新細明體"/>
                <w:bCs/>
                <w:kern w:val="0"/>
              </w:rPr>
              <w:t>闡述學校引進外籍教學人員主要目的與發展願景，並說明如何規劃運用外籍教學人員以促進學校發展。</w:t>
            </w:r>
          </w:p>
          <w:p w:rsidR="00595589" w:rsidRDefault="004B0195">
            <w:pPr>
              <w:numPr>
                <w:ilvl w:val="0"/>
                <w:numId w:val="3"/>
              </w:numPr>
            </w:pPr>
            <w:r>
              <w:rPr>
                <w:rFonts w:ascii="標楷體" w:eastAsia="標楷體" w:hAnsi="標楷體" w:cs="新細明體"/>
                <w:bCs/>
                <w:kern w:val="0"/>
              </w:rPr>
              <w:t>就外籍教學人員每學年度為學童英語相關能力提升及本國籍教師英語精進等面向提出規劃，並制定檢核指標或重點。</w:t>
            </w:r>
          </w:p>
        </w:tc>
      </w:tr>
      <w:tr w:rsidR="00595589">
        <w:tblPrEx>
          <w:tblCellMar>
            <w:top w:w="0" w:type="dxa"/>
            <w:bottom w:w="0" w:type="dxa"/>
          </w:tblCellMar>
        </w:tblPrEx>
        <w:trPr>
          <w:trHeight w:val="1455"/>
        </w:trPr>
        <w:tc>
          <w:tcPr>
            <w:tcW w:w="426"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課程教學</w:t>
            </w:r>
          </w:p>
        </w:tc>
        <w:tc>
          <w:tcPr>
            <w:tcW w:w="141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教學時數</w:t>
            </w:r>
          </w:p>
        </w:tc>
        <w:tc>
          <w:tcPr>
            <w:tcW w:w="876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4"/>
              </w:numPr>
              <w:rPr>
                <w:rFonts w:ascii="標楷體" w:eastAsia="標楷體" w:hAnsi="標楷體"/>
              </w:rPr>
            </w:pPr>
            <w:r>
              <w:rPr>
                <w:rFonts w:ascii="標楷體" w:eastAsia="標楷體" w:hAnsi="標楷體"/>
              </w:rPr>
              <w:t>應明訂外籍教學人員於中心學校或合聘學校之授課年級、班級數及每週授課節數等項目。</w:t>
            </w:r>
          </w:p>
          <w:p w:rsidR="00595589" w:rsidRDefault="004B0195">
            <w:pPr>
              <w:numPr>
                <w:ilvl w:val="0"/>
                <w:numId w:val="4"/>
              </w:numPr>
            </w:pPr>
            <w:r>
              <w:rPr>
                <w:rFonts w:ascii="標楷體" w:eastAsia="標楷體" w:hAnsi="標楷體"/>
              </w:rPr>
              <w:t>倘外籍教學人員參與英語教學資源中心之運作，可請其協助錄製教學錄影帶、教材，或針對中外師之專業成長進行課程研發，以提升教學成效。</w:t>
            </w:r>
          </w:p>
          <w:p w:rsidR="00595589" w:rsidRDefault="004B0195">
            <w:pPr>
              <w:numPr>
                <w:ilvl w:val="0"/>
                <w:numId w:val="4"/>
              </w:numPr>
            </w:pPr>
            <w:r>
              <w:rPr>
                <w:rFonts w:ascii="標楷體" w:eastAsia="標楷體" w:hAnsi="標楷體"/>
              </w:rPr>
              <w:t>學校可視實際需要，酌予降低外籍教學人員授課時數，規劃外籍教學人員擔任</w:t>
            </w:r>
            <w:proofErr w:type="gramStart"/>
            <w:r>
              <w:rPr>
                <w:rFonts w:ascii="標楷體" w:eastAsia="標楷體" w:hAnsi="標楷體"/>
              </w:rPr>
              <w:t>教授中師之</w:t>
            </w:r>
            <w:proofErr w:type="gramEnd"/>
            <w:r>
              <w:rPr>
                <w:rFonts w:ascii="標楷體" w:eastAsia="標楷體" w:hAnsi="標楷體"/>
              </w:rPr>
              <w:t>資源教師，以提升教學成效。若外籍教學人員擔任合聘教師得酌減</w:t>
            </w:r>
            <w:r>
              <w:rPr>
                <w:rFonts w:ascii="標楷體" w:eastAsia="標楷體" w:hAnsi="標楷體"/>
              </w:rPr>
              <w:t>2-4</w:t>
            </w:r>
            <w:r>
              <w:rPr>
                <w:rFonts w:ascii="標楷體" w:eastAsia="標楷體" w:hAnsi="標楷體"/>
              </w:rPr>
              <w:t>節。若擔任英語教學資源中心外籍教學人員，亦得酌減課</w:t>
            </w:r>
            <w:proofErr w:type="gramStart"/>
            <w:r>
              <w:rPr>
                <w:rFonts w:ascii="標楷體" w:eastAsia="標楷體" w:hAnsi="標楷體"/>
              </w:rPr>
              <w:t>務</w:t>
            </w:r>
            <w:proofErr w:type="gramEnd"/>
            <w:r>
              <w:rPr>
                <w:rFonts w:ascii="標楷體" w:eastAsia="標楷體" w:hAnsi="標楷體"/>
              </w:rPr>
              <w:t>(</w:t>
            </w:r>
            <w:r>
              <w:rPr>
                <w:rFonts w:ascii="標楷體" w:eastAsia="標楷體" w:hAnsi="標楷體"/>
              </w:rPr>
              <w:t>每週</w:t>
            </w:r>
            <w:proofErr w:type="gramStart"/>
            <w:r>
              <w:rPr>
                <w:rFonts w:ascii="標楷體" w:eastAsia="標楷體" w:hAnsi="標楷體"/>
              </w:rPr>
              <w:t>最多減授</w:t>
            </w:r>
            <w:r>
              <w:rPr>
                <w:rFonts w:ascii="標楷體" w:eastAsia="標楷體" w:hAnsi="標楷體"/>
              </w:rPr>
              <w:t>4</w:t>
            </w:r>
            <w:r>
              <w:rPr>
                <w:rFonts w:ascii="標楷體" w:eastAsia="標楷體" w:hAnsi="標楷體"/>
              </w:rPr>
              <w:t>節</w:t>
            </w:r>
            <w:proofErr w:type="gramEnd"/>
            <w:r>
              <w:rPr>
                <w:rFonts w:ascii="標楷體" w:eastAsia="標楷體" w:hAnsi="標楷體"/>
              </w:rPr>
              <w:t>)</w:t>
            </w:r>
            <w:r>
              <w:rPr>
                <w:rFonts w:ascii="標楷體" w:eastAsia="標楷體" w:hAnsi="標楷體"/>
              </w:rPr>
              <w:t>。</w:t>
            </w:r>
          </w:p>
        </w:tc>
      </w:tr>
      <w:tr w:rsidR="00595589">
        <w:tblPrEx>
          <w:tblCellMar>
            <w:top w:w="0" w:type="dxa"/>
            <w:bottom w:w="0" w:type="dxa"/>
          </w:tblCellMar>
        </w:tblPrEx>
        <w:trPr>
          <w:trHeight w:val="1410"/>
        </w:trPr>
        <w:tc>
          <w:tcPr>
            <w:tcW w:w="426" w:type="dxa"/>
            <w:vMerge/>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595589">
            <w:pPr>
              <w:jc w:val="center"/>
              <w:rPr>
                <w:rFonts w:ascii="標楷體" w:eastAsia="標楷體" w:hAnsi="標楷體"/>
              </w:rPr>
            </w:pPr>
          </w:p>
        </w:tc>
        <w:tc>
          <w:tcPr>
            <w:tcW w:w="1417"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教學安排</w:t>
            </w:r>
          </w:p>
        </w:tc>
        <w:tc>
          <w:tcPr>
            <w:tcW w:w="876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5"/>
              </w:numPr>
              <w:rPr>
                <w:rFonts w:ascii="標楷體" w:eastAsia="標楷體" w:hAnsi="標楷體"/>
              </w:rPr>
            </w:pPr>
            <w:r>
              <w:rPr>
                <w:rFonts w:ascii="標楷體" w:eastAsia="標楷體" w:hAnsi="標楷體"/>
              </w:rPr>
              <w:t>學校應提出透由外籍教學人員建置英語口說環境及活動之規劃，以提供學生多元英語學習環境。</w:t>
            </w:r>
          </w:p>
          <w:p w:rsidR="00595589" w:rsidRDefault="004B0195">
            <w:pPr>
              <w:numPr>
                <w:ilvl w:val="0"/>
                <w:numId w:val="5"/>
              </w:numPr>
            </w:pPr>
            <w:r>
              <w:rPr>
                <w:rFonts w:ascii="標楷體" w:eastAsia="標楷體" w:hAnsi="標楷體"/>
              </w:rPr>
              <w:t>學校應能提出相關規劃，進行當地人文特色及國外學習資源連結。</w:t>
            </w:r>
          </w:p>
          <w:p w:rsidR="00595589" w:rsidRDefault="004B0195">
            <w:pPr>
              <w:numPr>
                <w:ilvl w:val="0"/>
                <w:numId w:val="5"/>
              </w:numPr>
              <w:rPr>
                <w:rFonts w:ascii="標楷體" w:eastAsia="標楷體" w:hAnsi="標楷體"/>
              </w:rPr>
            </w:pPr>
            <w:r>
              <w:rPr>
                <w:rFonts w:ascii="標楷體" w:eastAsia="標楷體" w:hAnsi="標楷體"/>
              </w:rPr>
              <w:t>學校能合理規劃外籍教學人員協助教學以外之其他英語教學相關活動，如教學觀摩、研習、教授相關人員英文、規劃外國節慶活動與內涵、指導英語社團或競賽、協辦營隊或活動、協助建置當地英文版風土民情資料、協助學校環境</w:t>
            </w:r>
            <w:r>
              <w:rPr>
                <w:rFonts w:ascii="標楷體" w:eastAsia="標楷體" w:hAnsi="標楷體"/>
              </w:rPr>
              <w:t>(</w:t>
            </w:r>
            <w:r>
              <w:rPr>
                <w:rFonts w:ascii="標楷體" w:eastAsia="標楷體" w:hAnsi="標楷體"/>
              </w:rPr>
              <w:t>布告欄、海報、英語教室或網頁</w:t>
            </w:r>
            <w:r>
              <w:rPr>
                <w:rFonts w:ascii="標楷體" w:eastAsia="標楷體" w:hAnsi="標楷體"/>
              </w:rPr>
              <w:t>)</w:t>
            </w:r>
            <w:r>
              <w:rPr>
                <w:rFonts w:ascii="標楷體" w:eastAsia="標楷體" w:hAnsi="標楷體"/>
              </w:rPr>
              <w:t>雙語化等。</w:t>
            </w:r>
          </w:p>
          <w:p w:rsidR="00595589" w:rsidRDefault="004B0195">
            <w:pPr>
              <w:numPr>
                <w:ilvl w:val="0"/>
                <w:numId w:val="5"/>
              </w:numPr>
            </w:pPr>
            <w:r>
              <w:rPr>
                <w:rFonts w:ascii="標楷體" w:eastAsia="標楷體" w:hAnsi="標楷體"/>
              </w:rPr>
              <w:t>外籍教學人員教學與英語教學相關活動之實施，以每週不超過</w:t>
            </w:r>
            <w:r>
              <w:rPr>
                <w:rFonts w:ascii="標楷體" w:eastAsia="標楷體" w:hAnsi="標楷體"/>
              </w:rPr>
              <w:t>20</w:t>
            </w:r>
            <w:r>
              <w:rPr>
                <w:rFonts w:ascii="標楷體" w:eastAsia="標楷體" w:hAnsi="標楷體"/>
              </w:rPr>
              <w:t>節課為原則。</w:t>
            </w:r>
          </w:p>
        </w:tc>
      </w:tr>
      <w:tr w:rsidR="00595589">
        <w:tblPrEx>
          <w:tblCellMar>
            <w:top w:w="0" w:type="dxa"/>
            <w:bottom w:w="0" w:type="dxa"/>
          </w:tblCellMar>
        </w:tblPrEx>
        <w:trPr>
          <w:trHeight w:val="684"/>
        </w:trPr>
        <w:tc>
          <w:tcPr>
            <w:tcW w:w="426" w:type="dxa"/>
            <w:vMerge/>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595589">
            <w:pPr>
              <w:jc w:val="center"/>
              <w:rPr>
                <w:rFonts w:ascii="標楷體" w:eastAsia="標楷體" w:hAnsi="標楷體"/>
              </w:rPr>
            </w:pPr>
          </w:p>
        </w:tc>
        <w:tc>
          <w:tcPr>
            <w:tcW w:w="1417" w:type="dxa"/>
            <w:tcBorders>
              <w:left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協同教師規劃及方式</w:t>
            </w:r>
          </w:p>
        </w:tc>
        <w:tc>
          <w:tcPr>
            <w:tcW w:w="8769" w:type="dxa"/>
            <w:tcBorders>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6"/>
              </w:numPr>
              <w:rPr>
                <w:rFonts w:ascii="標楷體" w:eastAsia="標楷體" w:hAnsi="標楷體"/>
              </w:rPr>
            </w:pPr>
            <w:r>
              <w:rPr>
                <w:rFonts w:ascii="標楷體" w:eastAsia="標楷體" w:hAnsi="標楷體"/>
              </w:rPr>
              <w:t>學校英語文教師需與外籍教學人員協同教授英語。</w:t>
            </w:r>
          </w:p>
          <w:p w:rsidR="00595589" w:rsidRDefault="004B0195">
            <w:pPr>
              <w:numPr>
                <w:ilvl w:val="0"/>
                <w:numId w:val="6"/>
              </w:numPr>
            </w:pPr>
            <w:r>
              <w:rPr>
                <w:rFonts w:ascii="標楷體" w:eastAsia="標楷體" w:hAnsi="標楷體"/>
              </w:rPr>
              <w:t>學校應考量協同教師之英文能力，慎選合適人選，以增進教學成效，如協同教師非正式教師，請另指派一名正式教師擔任輔導教師協助工作。</w:t>
            </w:r>
          </w:p>
          <w:p w:rsidR="00595589" w:rsidRDefault="004B0195">
            <w:pPr>
              <w:numPr>
                <w:ilvl w:val="0"/>
                <w:numId w:val="6"/>
              </w:numPr>
            </w:pPr>
            <w:proofErr w:type="gramStart"/>
            <w:r>
              <w:rPr>
                <w:rFonts w:ascii="標楷體" w:eastAsia="標楷體" w:hAnsi="標楷體"/>
              </w:rPr>
              <w:t>協同中師應</w:t>
            </w:r>
            <w:proofErr w:type="gramEnd"/>
            <w:r>
              <w:rPr>
                <w:rFonts w:ascii="標楷體" w:eastAsia="標楷體" w:hAnsi="標楷體"/>
              </w:rPr>
              <w:t>規劃每學期與外籍教學人員共同進行課程討論之時間。</w:t>
            </w:r>
          </w:p>
          <w:p w:rsidR="00595589" w:rsidRDefault="004B0195">
            <w:pPr>
              <w:numPr>
                <w:ilvl w:val="0"/>
                <w:numId w:val="6"/>
              </w:numPr>
            </w:pPr>
            <w:r>
              <w:rPr>
                <w:rFonts w:ascii="標楷體" w:eastAsia="標楷體" w:hAnsi="標楷體"/>
              </w:rPr>
              <w:t>若為兩校合聘，應事先溝通課程內容，各校使用英語教材應統一，以利課程規劃。</w:t>
            </w:r>
          </w:p>
          <w:p w:rsidR="00595589" w:rsidRDefault="004B0195">
            <w:pPr>
              <w:numPr>
                <w:ilvl w:val="0"/>
                <w:numId w:val="6"/>
              </w:numPr>
            </w:pPr>
            <w:r>
              <w:rPr>
                <w:rFonts w:ascii="標楷體" w:eastAsia="標楷體" w:hAnsi="標楷體"/>
              </w:rPr>
              <w:t>學校得依課程內容規劃協同教學方式，說明如下：</w:t>
            </w:r>
          </w:p>
          <w:p w:rsidR="00595589" w:rsidRDefault="004B0195">
            <w:pPr>
              <w:numPr>
                <w:ilvl w:val="0"/>
                <w:numId w:val="7"/>
              </w:numPr>
              <w:ind w:hanging="375"/>
              <w:jc w:val="both"/>
              <w:rPr>
                <w:rFonts w:ascii="標楷體" w:eastAsia="標楷體" w:hAnsi="標楷體"/>
              </w:rPr>
            </w:pPr>
            <w:r>
              <w:rPr>
                <w:rFonts w:ascii="標楷體" w:eastAsia="標楷體" w:hAnsi="標楷體"/>
              </w:rPr>
              <w:t>Traditional team teaching(</w:t>
            </w:r>
            <w:proofErr w:type="gramStart"/>
            <w:r>
              <w:rPr>
                <w:rFonts w:ascii="標楷體" w:eastAsia="標楷體" w:hAnsi="標楷體"/>
              </w:rPr>
              <w:t>雙師合教</w:t>
            </w:r>
            <w:proofErr w:type="gramEnd"/>
            <w:r>
              <w:rPr>
                <w:rFonts w:ascii="標楷體" w:eastAsia="標楷體" w:hAnsi="標楷體"/>
              </w:rPr>
              <w:t>分配教學內容與教學技巧</w:t>
            </w:r>
            <w:r>
              <w:rPr>
                <w:rFonts w:ascii="標楷體" w:eastAsia="標楷體" w:hAnsi="標楷體"/>
              </w:rPr>
              <w:t>)</w:t>
            </w:r>
          </w:p>
          <w:p w:rsidR="00595589" w:rsidRDefault="004B0195">
            <w:pPr>
              <w:numPr>
                <w:ilvl w:val="0"/>
                <w:numId w:val="7"/>
              </w:numPr>
              <w:ind w:hanging="375"/>
              <w:jc w:val="both"/>
              <w:rPr>
                <w:rFonts w:ascii="標楷體" w:eastAsia="標楷體" w:hAnsi="標楷體"/>
              </w:rPr>
            </w:pPr>
            <w:r>
              <w:rPr>
                <w:rFonts w:ascii="標楷體" w:eastAsia="標楷體" w:hAnsi="標楷體"/>
              </w:rPr>
              <w:t xml:space="preserve">Collaborative </w:t>
            </w:r>
            <w:r>
              <w:rPr>
                <w:rFonts w:ascii="標楷體" w:eastAsia="標楷體" w:hAnsi="標楷體"/>
              </w:rPr>
              <w:t>teaching(</w:t>
            </w:r>
            <w:proofErr w:type="gramStart"/>
            <w:r>
              <w:rPr>
                <w:rFonts w:ascii="標楷體" w:eastAsia="標楷體" w:hAnsi="標楷體"/>
              </w:rPr>
              <w:t>雙師合作</w:t>
            </w:r>
            <w:proofErr w:type="gramEnd"/>
            <w:r>
              <w:rPr>
                <w:rFonts w:ascii="標楷體" w:eastAsia="標楷體" w:hAnsi="標楷體"/>
              </w:rPr>
              <w:t>強調使用小組活動與分組討論</w:t>
            </w:r>
            <w:r>
              <w:rPr>
                <w:rFonts w:ascii="標楷體" w:eastAsia="標楷體" w:hAnsi="標楷體"/>
              </w:rPr>
              <w:t>)</w:t>
            </w:r>
          </w:p>
          <w:p w:rsidR="00595589" w:rsidRDefault="004B0195">
            <w:pPr>
              <w:numPr>
                <w:ilvl w:val="0"/>
                <w:numId w:val="7"/>
              </w:numPr>
              <w:ind w:hanging="375"/>
              <w:jc w:val="both"/>
              <w:rPr>
                <w:rFonts w:ascii="標楷體" w:eastAsia="標楷體" w:hAnsi="標楷體"/>
              </w:rPr>
            </w:pPr>
            <w:r>
              <w:rPr>
                <w:rFonts w:ascii="標楷體" w:eastAsia="標楷體" w:hAnsi="標楷體"/>
              </w:rPr>
              <w:t>Complimentary/supportive teaching(</w:t>
            </w:r>
            <w:proofErr w:type="gramStart"/>
            <w:r>
              <w:rPr>
                <w:rFonts w:ascii="標楷體" w:eastAsia="標楷體" w:hAnsi="標楷體"/>
              </w:rPr>
              <w:t>雙師合作</w:t>
            </w:r>
            <w:proofErr w:type="gramEnd"/>
            <w:r>
              <w:rPr>
                <w:rFonts w:ascii="標楷體" w:eastAsia="標楷體" w:hAnsi="標楷體"/>
              </w:rPr>
              <w:t>互相支援－</w:t>
            </w:r>
            <w:proofErr w:type="gramStart"/>
            <w:r>
              <w:rPr>
                <w:rFonts w:ascii="標楷體" w:eastAsia="標楷體" w:hAnsi="標楷體"/>
              </w:rPr>
              <w:t>一</w:t>
            </w:r>
            <w:proofErr w:type="gramEnd"/>
            <w:r>
              <w:rPr>
                <w:rFonts w:ascii="標楷體" w:eastAsia="標楷體" w:hAnsi="標楷體"/>
              </w:rPr>
              <w:t>師負責教學</w:t>
            </w:r>
            <w:proofErr w:type="gramStart"/>
            <w:r>
              <w:rPr>
                <w:rFonts w:ascii="標楷體" w:eastAsia="標楷體" w:hAnsi="標楷體"/>
              </w:rPr>
              <w:t>一</w:t>
            </w:r>
            <w:proofErr w:type="gramEnd"/>
            <w:r>
              <w:rPr>
                <w:rFonts w:ascii="標楷體" w:eastAsia="標楷體" w:hAnsi="標楷體"/>
              </w:rPr>
              <w:t>師負責提供相關活動</w:t>
            </w:r>
            <w:r>
              <w:rPr>
                <w:rFonts w:ascii="標楷體" w:eastAsia="標楷體" w:hAnsi="標楷體"/>
              </w:rPr>
              <w:t>)</w:t>
            </w:r>
          </w:p>
          <w:p w:rsidR="00595589" w:rsidRDefault="004B0195">
            <w:pPr>
              <w:numPr>
                <w:ilvl w:val="0"/>
                <w:numId w:val="7"/>
              </w:numPr>
              <w:ind w:hanging="375"/>
              <w:jc w:val="both"/>
            </w:pPr>
            <w:r>
              <w:rPr>
                <w:rFonts w:ascii="標楷體" w:eastAsia="標楷體" w:hAnsi="標楷體"/>
              </w:rPr>
              <w:t>Parallel instruction(</w:t>
            </w:r>
            <w:proofErr w:type="gramStart"/>
            <w:r>
              <w:rPr>
                <w:rFonts w:ascii="標楷體" w:eastAsia="標楷體" w:hAnsi="標楷體"/>
              </w:rPr>
              <w:t>全班分兩組</w:t>
            </w:r>
            <w:proofErr w:type="gramEnd"/>
            <w:r>
              <w:rPr>
                <w:rFonts w:ascii="標楷體" w:eastAsia="標楷體" w:hAnsi="標楷體"/>
              </w:rPr>
              <w:t>分別</w:t>
            </w:r>
            <w:proofErr w:type="gramStart"/>
            <w:r>
              <w:rPr>
                <w:rFonts w:ascii="標楷體" w:eastAsia="標楷體" w:hAnsi="標楷體"/>
              </w:rPr>
              <w:t>由雙師進行</w:t>
            </w:r>
            <w:proofErr w:type="gramEnd"/>
            <w:r>
              <w:rPr>
                <w:rFonts w:ascii="標楷體" w:eastAsia="標楷體" w:hAnsi="標楷體"/>
              </w:rPr>
              <w:t>相同內容之教學，尤其適合以</w:t>
            </w:r>
            <w:r>
              <w:rPr>
                <w:rFonts w:ascii="標楷體" w:eastAsia="標楷體" w:hAnsi="標楷體"/>
              </w:rPr>
              <w:t>project</w:t>
            </w:r>
            <w:r>
              <w:rPr>
                <w:rFonts w:ascii="標楷體" w:eastAsia="標楷體" w:hAnsi="標楷體"/>
              </w:rPr>
              <w:t>為主之分組活動</w:t>
            </w:r>
            <w:r>
              <w:rPr>
                <w:rFonts w:ascii="標楷體" w:eastAsia="標楷體" w:hAnsi="標楷體"/>
              </w:rPr>
              <w:t>)</w:t>
            </w:r>
          </w:p>
          <w:p w:rsidR="00595589" w:rsidRDefault="004B0195">
            <w:pPr>
              <w:numPr>
                <w:ilvl w:val="0"/>
                <w:numId w:val="7"/>
              </w:numPr>
              <w:ind w:hanging="375"/>
              <w:jc w:val="both"/>
            </w:pPr>
            <w:r>
              <w:rPr>
                <w:rFonts w:ascii="標楷體" w:eastAsia="標楷體" w:hAnsi="標楷體"/>
              </w:rPr>
              <w:lastRenderedPageBreak/>
              <w:t>Differentiated split class(</w:t>
            </w:r>
            <w:proofErr w:type="gramStart"/>
            <w:r>
              <w:rPr>
                <w:rFonts w:ascii="標楷體" w:eastAsia="標楷體" w:hAnsi="標楷體"/>
              </w:rPr>
              <w:t>雙師依</w:t>
            </w:r>
            <w:proofErr w:type="gramEnd"/>
            <w:r>
              <w:rPr>
                <w:rFonts w:ascii="標楷體" w:eastAsia="標楷體" w:hAnsi="標楷體"/>
              </w:rPr>
              <w:t>學習能力分組進行適性教學</w:t>
            </w:r>
            <w:r>
              <w:rPr>
                <w:rFonts w:ascii="標楷體" w:eastAsia="標楷體" w:hAnsi="標楷體"/>
              </w:rPr>
              <w:t>)</w:t>
            </w:r>
          </w:p>
          <w:p w:rsidR="00595589" w:rsidRDefault="004B0195">
            <w:pPr>
              <w:numPr>
                <w:ilvl w:val="0"/>
                <w:numId w:val="7"/>
              </w:numPr>
              <w:ind w:hanging="375"/>
              <w:jc w:val="both"/>
            </w:pPr>
            <w:r>
              <w:rPr>
                <w:rFonts w:ascii="標楷體" w:eastAsia="標楷體" w:hAnsi="標楷體"/>
              </w:rPr>
              <w:t>Monitoring teacher(</w:t>
            </w:r>
            <w:proofErr w:type="gramStart"/>
            <w:r>
              <w:rPr>
                <w:rFonts w:ascii="標楷體" w:eastAsia="標楷體" w:hAnsi="標楷體"/>
              </w:rPr>
              <w:t>一</w:t>
            </w:r>
            <w:proofErr w:type="gramEnd"/>
            <w:r>
              <w:rPr>
                <w:rFonts w:ascii="標楷體" w:eastAsia="標楷體" w:hAnsi="標楷體"/>
              </w:rPr>
              <w:t>師負責教學</w:t>
            </w:r>
            <w:proofErr w:type="gramStart"/>
            <w:r>
              <w:rPr>
                <w:rFonts w:ascii="標楷體" w:eastAsia="標楷體" w:hAnsi="標楷體"/>
              </w:rPr>
              <w:t>一</w:t>
            </w:r>
            <w:proofErr w:type="gramEnd"/>
            <w:r>
              <w:rPr>
                <w:rFonts w:ascii="標楷體" w:eastAsia="標楷體" w:hAnsi="標楷體"/>
              </w:rPr>
              <w:t>師負責協助學生了解並掌管教室秩序</w:t>
            </w:r>
            <w:r>
              <w:rPr>
                <w:rFonts w:ascii="標楷體" w:eastAsia="標楷體" w:hAnsi="標楷體"/>
              </w:rPr>
              <w:t>)</w:t>
            </w:r>
          </w:p>
        </w:tc>
      </w:tr>
      <w:tr w:rsidR="00595589">
        <w:tblPrEx>
          <w:tblCellMar>
            <w:top w:w="0" w:type="dxa"/>
            <w:bottom w:w="0" w:type="dxa"/>
          </w:tblCellMar>
        </w:tblPrEx>
        <w:trPr>
          <w:trHeight w:val="401"/>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lastRenderedPageBreak/>
              <w:t>行政支援</w:t>
            </w:r>
          </w:p>
        </w:tc>
        <w:tc>
          <w:tcPr>
            <w:tcW w:w="8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numPr>
                <w:ilvl w:val="0"/>
                <w:numId w:val="8"/>
              </w:numPr>
              <w:rPr>
                <w:rFonts w:ascii="標楷體" w:eastAsia="標楷體" w:hAnsi="標楷體"/>
              </w:rPr>
            </w:pPr>
            <w:r>
              <w:rPr>
                <w:rFonts w:ascii="標楷體" w:eastAsia="標楷體" w:hAnsi="標楷體"/>
              </w:rPr>
              <w:t>學校提供外籍教學人員行</w:t>
            </w:r>
            <w:r>
              <w:rPr>
                <w:rFonts w:ascii="標楷體" w:eastAsia="標楷體" w:hAnsi="標楷體"/>
              </w:rPr>
              <w:t>政支援，應包含下列要項：協助認識環境、安排辦公桌椅、提供教學資源</w:t>
            </w:r>
            <w:r>
              <w:rPr>
                <w:rFonts w:ascii="標楷體" w:eastAsia="標楷體" w:hAnsi="標楷體"/>
              </w:rPr>
              <w:t>(</w:t>
            </w:r>
            <w:r>
              <w:rPr>
                <w:rFonts w:ascii="標楷體" w:eastAsia="標楷體" w:hAnsi="標楷體"/>
              </w:rPr>
              <w:t>課本、教材、教具等</w:t>
            </w:r>
            <w:r>
              <w:rPr>
                <w:rFonts w:ascii="標楷體" w:eastAsia="標楷體" w:hAnsi="標楷體"/>
              </w:rPr>
              <w:t>)</w:t>
            </w:r>
            <w:r>
              <w:rPr>
                <w:rFonts w:ascii="標楷體" w:eastAsia="標楷體" w:hAnsi="標楷體"/>
              </w:rPr>
              <w:t>、告知差勤管理辦法、學生管理注意事項</w:t>
            </w:r>
            <w:r>
              <w:rPr>
                <w:rFonts w:ascii="標楷體" w:eastAsia="標楷體" w:hAnsi="標楷體"/>
              </w:rPr>
              <w:t>(</w:t>
            </w:r>
            <w:r>
              <w:rPr>
                <w:rFonts w:ascii="標楷體" w:eastAsia="標楷體" w:hAnsi="標楷體"/>
              </w:rPr>
              <w:t>如不得體罰等法規</w:t>
            </w:r>
            <w:r>
              <w:rPr>
                <w:rFonts w:ascii="標楷體" w:eastAsia="標楷體" w:hAnsi="標楷體"/>
              </w:rPr>
              <w:t>)</w:t>
            </w:r>
            <w:r>
              <w:rPr>
                <w:rFonts w:ascii="標楷體" w:eastAsia="標楷體" w:hAnsi="標楷體"/>
              </w:rPr>
              <w:t>、借用及以公款購買教材教具程序等。</w:t>
            </w:r>
          </w:p>
          <w:p w:rsidR="00595589" w:rsidRDefault="004B0195">
            <w:pPr>
              <w:numPr>
                <w:ilvl w:val="0"/>
                <w:numId w:val="8"/>
              </w:numPr>
            </w:pPr>
            <w:r>
              <w:rPr>
                <w:rFonts w:ascii="標楷體" w:eastAsia="標楷體" w:hAnsi="標楷體"/>
              </w:rPr>
              <w:t>外籍教學人員到校後</w:t>
            </w:r>
            <w:r>
              <w:rPr>
                <w:rFonts w:ascii="標楷體" w:eastAsia="標楷體" w:hAnsi="標楷體"/>
              </w:rPr>
              <w:t>1~2</w:t>
            </w:r>
            <w:proofErr w:type="gramStart"/>
            <w:r>
              <w:rPr>
                <w:rFonts w:ascii="標楷體" w:eastAsia="標楷體" w:hAnsi="標楷體"/>
              </w:rPr>
              <w:t>週</w:t>
            </w:r>
            <w:proofErr w:type="gramEnd"/>
            <w:r>
              <w:rPr>
                <w:rFonts w:ascii="標楷體" w:eastAsia="標楷體" w:hAnsi="標楷體"/>
              </w:rPr>
              <w:t>，學校應先協助其觀察熟悉課堂情況後，再讓外籍教學人員授課為宜。</w:t>
            </w:r>
          </w:p>
          <w:p w:rsidR="00595589" w:rsidRDefault="004B0195">
            <w:pPr>
              <w:numPr>
                <w:ilvl w:val="0"/>
                <w:numId w:val="8"/>
              </w:numPr>
            </w:pPr>
            <w:r>
              <w:rPr>
                <w:rFonts w:ascii="標楷體" w:eastAsia="標楷體" w:hAnsi="標楷體" w:cs="新細明體"/>
                <w:bCs/>
                <w:kern w:val="0"/>
              </w:rPr>
              <w:t>學校應</w:t>
            </w:r>
            <w:proofErr w:type="gramStart"/>
            <w:r>
              <w:rPr>
                <w:rFonts w:ascii="標楷體" w:eastAsia="標楷體" w:hAnsi="標楷體" w:cs="新細明體"/>
                <w:bCs/>
                <w:kern w:val="0"/>
              </w:rPr>
              <w:t>提出外師在</w:t>
            </w:r>
            <w:proofErr w:type="gramEnd"/>
            <w:r>
              <w:rPr>
                <w:rFonts w:ascii="標楷體" w:eastAsia="標楷體" w:hAnsi="標楷體" w:cs="新細明體"/>
                <w:bCs/>
                <w:kern w:val="0"/>
              </w:rPr>
              <w:t>校業務協助及在</w:t>
            </w:r>
            <w:proofErr w:type="gramStart"/>
            <w:r>
              <w:rPr>
                <w:rFonts w:ascii="標楷體" w:eastAsia="標楷體" w:hAnsi="標楷體" w:cs="新細明體"/>
                <w:bCs/>
                <w:kern w:val="0"/>
              </w:rPr>
              <w:t>臺</w:t>
            </w:r>
            <w:proofErr w:type="gramEnd"/>
            <w:r>
              <w:rPr>
                <w:rFonts w:ascii="標楷體" w:eastAsia="標楷體" w:hAnsi="標楷體" w:cs="新細明體"/>
                <w:bCs/>
                <w:kern w:val="0"/>
              </w:rPr>
              <w:t>生活支持規劃，並建立英語版行事曆以</w:t>
            </w:r>
            <w:proofErr w:type="gramStart"/>
            <w:r>
              <w:rPr>
                <w:rFonts w:ascii="標楷體" w:eastAsia="標楷體" w:hAnsi="標楷體" w:cs="新細明體"/>
                <w:bCs/>
                <w:kern w:val="0"/>
              </w:rPr>
              <w:t>利外師</w:t>
            </w:r>
            <w:proofErr w:type="gramEnd"/>
            <w:r>
              <w:rPr>
                <w:rFonts w:ascii="標楷體" w:eastAsia="標楷體" w:hAnsi="標楷體" w:cs="新細明體"/>
                <w:bCs/>
                <w:kern w:val="0"/>
              </w:rPr>
              <w:t>確實掌握校內活動安排。</w:t>
            </w:r>
          </w:p>
        </w:tc>
      </w:tr>
      <w:tr w:rsidR="00595589">
        <w:tblPrEx>
          <w:tblCellMar>
            <w:top w:w="0" w:type="dxa"/>
            <w:bottom w:w="0" w:type="dxa"/>
          </w:tblCellMar>
        </w:tblPrEx>
        <w:trPr>
          <w:trHeight w:val="401"/>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研習精進</w:t>
            </w:r>
          </w:p>
        </w:tc>
        <w:tc>
          <w:tcPr>
            <w:tcW w:w="8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rPr>
                <w:rFonts w:ascii="標楷體" w:eastAsia="標楷體" w:hAnsi="標楷體"/>
              </w:rPr>
            </w:pPr>
            <w:r>
              <w:rPr>
                <w:rFonts w:ascii="標楷體" w:eastAsia="標楷體" w:hAnsi="標楷體"/>
              </w:rPr>
              <w:t>學校應辦理中外師觀摩或研習等活動，並鼓勵外籍教學人員加入英語文教師專業社群，共同</w:t>
            </w:r>
            <w:proofErr w:type="gramStart"/>
            <w:r>
              <w:rPr>
                <w:rFonts w:ascii="標楷體" w:eastAsia="標楷體" w:hAnsi="標楷體"/>
              </w:rPr>
              <w:t>備課議課觀課</w:t>
            </w:r>
            <w:proofErr w:type="gramEnd"/>
            <w:r>
              <w:rPr>
                <w:rFonts w:ascii="標楷體" w:eastAsia="標楷體" w:hAnsi="標楷體"/>
              </w:rPr>
              <w:t>。</w:t>
            </w:r>
          </w:p>
        </w:tc>
      </w:tr>
      <w:tr w:rsidR="00595589">
        <w:tblPrEx>
          <w:tblCellMar>
            <w:top w:w="0" w:type="dxa"/>
            <w:bottom w:w="0" w:type="dxa"/>
          </w:tblCellMar>
        </w:tblPrEx>
        <w:trPr>
          <w:trHeight w:val="109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外籍教學人員管理及生活照顧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外籍英語教學人員檔案</w:t>
            </w:r>
          </w:p>
          <w:p w:rsidR="00595589" w:rsidRDefault="004B0195">
            <w:pPr>
              <w:jc w:val="center"/>
              <w:rPr>
                <w:rFonts w:ascii="標楷體" w:eastAsia="標楷體" w:hAnsi="標楷體"/>
              </w:rPr>
            </w:pPr>
            <w:r>
              <w:rPr>
                <w:rFonts w:ascii="標楷體" w:eastAsia="標楷體" w:hAnsi="標楷體"/>
              </w:rPr>
              <w:t>建立</w:t>
            </w:r>
          </w:p>
        </w:tc>
        <w:tc>
          <w:tcPr>
            <w:tcW w:w="8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r>
              <w:rPr>
                <w:rFonts w:ascii="標楷體" w:eastAsia="標楷體" w:hAnsi="標楷體"/>
              </w:rPr>
              <w:t>學校應建立外籍教學人員管理檔案，包含相關證件、課</w:t>
            </w:r>
            <w:proofErr w:type="gramStart"/>
            <w:r>
              <w:rPr>
                <w:rFonts w:ascii="標楷體" w:eastAsia="標楷體" w:hAnsi="標楷體"/>
              </w:rPr>
              <w:t>務</w:t>
            </w:r>
            <w:proofErr w:type="gramEnd"/>
            <w:r>
              <w:rPr>
                <w:rFonts w:ascii="標楷體" w:eastAsia="標楷體" w:hAnsi="標楷體"/>
              </w:rPr>
              <w:t>一覽表、學校與外籍教學人員簽訂之聘僱契約、外籍教學人員上課紀錄、考核資料、相關人員通訊資料、緊急事件通報紀錄、輔導個案紀錄等，並將相關資料報送學校所在地之主管機關備查。</w:t>
            </w:r>
          </w:p>
        </w:tc>
      </w:tr>
      <w:tr w:rsidR="00595589">
        <w:tblPrEx>
          <w:tblCellMar>
            <w:top w:w="0" w:type="dxa"/>
            <w:bottom w:w="0" w:type="dxa"/>
          </w:tblCellMar>
        </w:tblPrEx>
        <w:trPr>
          <w:trHeight w:val="2758"/>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595589">
            <w:pPr>
              <w:jc w:val="center"/>
              <w:rPr>
                <w:rFonts w:ascii="標楷體" w:eastAsia="標楷體" w:hAnsi="標楷體"/>
              </w:rPr>
            </w:pPr>
          </w:p>
        </w:tc>
        <w:tc>
          <w:tcPr>
            <w:tcW w:w="141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pPr>
            <w:r>
              <w:rPr>
                <w:rFonts w:ascii="標楷體" w:eastAsia="標楷體" w:hAnsi="標楷體"/>
                <w:kern w:val="0"/>
              </w:rPr>
              <w:t>外籍教學人員之生活支持</w:t>
            </w:r>
          </w:p>
        </w:tc>
        <w:tc>
          <w:tcPr>
            <w:tcW w:w="8769"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rPr>
                <w:rFonts w:ascii="標楷體" w:eastAsia="標楷體" w:hAnsi="標楷體"/>
              </w:rPr>
            </w:pPr>
            <w:r>
              <w:rPr>
                <w:rFonts w:ascii="標楷體" w:eastAsia="標楷體" w:hAnsi="標楷體"/>
              </w:rPr>
              <w:t>學校除由協同教師給予外籍教學人員教學協助外，應指定專人協助外籍教學人員生活適應事項：</w:t>
            </w:r>
          </w:p>
          <w:p w:rsidR="00595589" w:rsidRDefault="004B0195">
            <w:pPr>
              <w:numPr>
                <w:ilvl w:val="0"/>
                <w:numId w:val="9"/>
              </w:numPr>
            </w:pPr>
            <w:r>
              <w:rPr>
                <w:rFonts w:ascii="標楷體" w:eastAsia="標楷體" w:hAnsi="標楷體"/>
              </w:rPr>
              <w:t>外籍教學人員來</w:t>
            </w:r>
            <w:proofErr w:type="gramStart"/>
            <w:r>
              <w:rPr>
                <w:rFonts w:ascii="標楷體" w:eastAsia="標楷體" w:hAnsi="標楷體"/>
              </w:rPr>
              <w:t>臺</w:t>
            </w:r>
            <w:proofErr w:type="gramEnd"/>
            <w:r>
              <w:rPr>
                <w:rFonts w:ascii="標楷體" w:eastAsia="標楷體" w:hAnsi="標楷體"/>
              </w:rPr>
              <w:t>前之聯繫，與外籍教學人員聯繫不佳學校，</w:t>
            </w:r>
            <w:proofErr w:type="gramStart"/>
            <w:r>
              <w:rPr>
                <w:rFonts w:ascii="標楷體" w:eastAsia="標楷體" w:hAnsi="標楷體"/>
              </w:rPr>
              <w:t>本署或</w:t>
            </w:r>
            <w:proofErr w:type="gramEnd"/>
            <w:r>
              <w:rPr>
                <w:rFonts w:ascii="標楷體" w:eastAsia="標楷體" w:hAnsi="標楷體"/>
              </w:rPr>
              <w:t>縣市政府得將核配之外籍教學人員改分他校服務。</w:t>
            </w:r>
          </w:p>
          <w:p w:rsidR="00595589" w:rsidRDefault="004B0195">
            <w:pPr>
              <w:numPr>
                <w:ilvl w:val="0"/>
                <w:numId w:val="9"/>
              </w:numPr>
            </w:pPr>
            <w:r>
              <w:rPr>
                <w:rFonts w:ascii="標楷體" w:eastAsia="標楷體" w:hAnsi="標楷體"/>
              </w:rPr>
              <w:t>協助外籍教學人員尋找租屋地點、認識環境與居民、學習中文等相關事宜。</w:t>
            </w:r>
          </w:p>
          <w:p w:rsidR="00595589" w:rsidRDefault="004B0195">
            <w:pPr>
              <w:numPr>
                <w:ilvl w:val="0"/>
                <w:numId w:val="9"/>
              </w:numPr>
            </w:pPr>
            <w:r>
              <w:rPr>
                <w:rFonts w:ascii="標楷體" w:eastAsia="標楷體" w:hAnsi="標楷體"/>
                <w:bCs/>
                <w:kern w:val="0"/>
              </w:rPr>
              <w:t>專責輔導人員之分工規劃清楚。</w:t>
            </w:r>
          </w:p>
          <w:p w:rsidR="00595589" w:rsidRDefault="004B0195">
            <w:pPr>
              <w:numPr>
                <w:ilvl w:val="0"/>
                <w:numId w:val="9"/>
              </w:numPr>
            </w:pPr>
            <w:r>
              <w:rPr>
                <w:rFonts w:ascii="標楷體" w:eastAsia="標楷體" w:hAnsi="標楷體"/>
                <w:kern w:val="0"/>
              </w:rPr>
              <w:t>學校所指派之專人能提供外籍教學人員豐富當地生活資訊（含飲食、交通、購物、醫療、緊急求救聯絡資訊等）。</w:t>
            </w:r>
          </w:p>
        </w:tc>
      </w:tr>
      <w:tr w:rsidR="00595589">
        <w:tblPrEx>
          <w:tblCellMar>
            <w:top w:w="0" w:type="dxa"/>
            <w:bottom w:w="0" w:type="dxa"/>
          </w:tblCellMar>
        </w:tblPrEx>
        <w:trPr>
          <w:trHeight w:val="1163"/>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外籍教學人員考核</w:t>
            </w:r>
          </w:p>
        </w:tc>
        <w:tc>
          <w:tcPr>
            <w:tcW w:w="141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評量與考核機制</w:t>
            </w:r>
          </w:p>
        </w:tc>
        <w:tc>
          <w:tcPr>
            <w:tcW w:w="8769"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r>
              <w:rPr>
                <w:rFonts w:ascii="標楷體" w:eastAsia="標楷體" w:hAnsi="標楷體"/>
              </w:rPr>
              <w:t>學校應建立說明外籍教學人員合宜之評量考核機制，並說明考核之重點，並安排合適人員進行考核，以達成外籍教學人員教學品質確保、協助外籍教學人員專業發展之目標，並作為獎懲之參考。</w:t>
            </w:r>
          </w:p>
        </w:tc>
      </w:tr>
      <w:tr w:rsidR="00595589">
        <w:tblPrEx>
          <w:tblCellMar>
            <w:top w:w="0" w:type="dxa"/>
            <w:bottom w:w="0" w:type="dxa"/>
          </w:tblCellMar>
        </w:tblPrEx>
        <w:trPr>
          <w:trHeight w:val="1265"/>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595589">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外籍教學人員違反聘約之處理機制</w:t>
            </w:r>
          </w:p>
        </w:tc>
        <w:tc>
          <w:tcPr>
            <w:tcW w:w="8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rPr>
                <w:rFonts w:ascii="標楷體" w:eastAsia="標楷體" w:hAnsi="標楷體"/>
              </w:rPr>
            </w:pPr>
            <w:r>
              <w:rPr>
                <w:rFonts w:ascii="標楷體" w:eastAsia="標楷體" w:hAnsi="標楷體"/>
              </w:rPr>
              <w:t>學校能說明外籍教學人員違反聘僱契約之標準作業程序。</w:t>
            </w:r>
          </w:p>
        </w:tc>
      </w:tr>
      <w:tr w:rsidR="00595589">
        <w:tblPrEx>
          <w:tblCellMar>
            <w:top w:w="0" w:type="dxa"/>
            <w:bottom w:w="0" w:type="dxa"/>
          </w:tblCellMar>
        </w:tblPrEx>
        <w:trPr>
          <w:trHeight w:val="129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jc w:val="center"/>
              <w:rPr>
                <w:rFonts w:ascii="標楷體" w:eastAsia="標楷體" w:hAnsi="標楷體"/>
              </w:rPr>
            </w:pPr>
            <w:r>
              <w:rPr>
                <w:rFonts w:ascii="標楷體" w:eastAsia="標楷體" w:hAnsi="標楷體"/>
              </w:rPr>
              <w:t>外籍教學人員經費</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5589" w:rsidRDefault="004B0195">
            <w:pPr>
              <w:jc w:val="center"/>
              <w:rPr>
                <w:rFonts w:ascii="標楷體" w:eastAsia="標楷體" w:hAnsi="標楷體"/>
              </w:rPr>
            </w:pPr>
            <w:r>
              <w:rPr>
                <w:rFonts w:ascii="標楷體" w:eastAsia="標楷體" w:hAnsi="標楷體"/>
              </w:rPr>
              <w:t>經費編列完整合理</w:t>
            </w:r>
          </w:p>
        </w:tc>
        <w:tc>
          <w:tcPr>
            <w:tcW w:w="8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pPr>
              <w:tabs>
                <w:tab w:val="left" w:pos="345"/>
              </w:tabs>
              <w:rPr>
                <w:rFonts w:ascii="標楷體" w:eastAsia="標楷體" w:hAnsi="標楷體"/>
              </w:rPr>
            </w:pPr>
            <w:r>
              <w:rPr>
                <w:rFonts w:ascii="標楷體" w:eastAsia="標楷體" w:hAnsi="標楷體"/>
              </w:rPr>
              <w:t>外籍教學人員人事費之編列項目，說明如下：</w:t>
            </w:r>
          </w:p>
          <w:p w:rsidR="00595589" w:rsidRDefault="004B0195">
            <w:pPr>
              <w:tabs>
                <w:tab w:val="left" w:pos="345"/>
              </w:tabs>
            </w:pPr>
            <w:r>
              <w:rPr>
                <w:rFonts w:ascii="標楷體" w:eastAsia="標楷體" w:hAnsi="標楷體"/>
              </w:rPr>
              <w:t>1.</w:t>
            </w:r>
            <w:proofErr w:type="gramStart"/>
            <w:r>
              <w:rPr>
                <w:rFonts w:ascii="標楷體" w:eastAsia="標楷體" w:hAnsi="標楷體"/>
              </w:rPr>
              <w:t>外師</w:t>
            </w:r>
            <w:proofErr w:type="gramEnd"/>
            <w:r>
              <w:rPr>
                <w:rFonts w:ascii="標楷體" w:eastAsia="標楷體" w:hAnsi="標楷體"/>
              </w:rPr>
              <w:t>：包含薪資、</w:t>
            </w:r>
            <w:proofErr w:type="gramStart"/>
            <w:r>
              <w:rPr>
                <w:rFonts w:ascii="標楷體" w:eastAsia="標楷體" w:hAnsi="標楷體"/>
              </w:rPr>
              <w:t>勞</w:t>
            </w:r>
            <w:proofErr w:type="gramEnd"/>
            <w:r>
              <w:rPr>
                <w:rFonts w:ascii="標楷體" w:eastAsia="標楷體" w:hAnsi="標楷體"/>
              </w:rPr>
              <w:t>健保補助、勞退金補助、住宿津貼等相關費用，由教育局（處）撥付學校發放。</w:t>
            </w:r>
          </w:p>
          <w:p w:rsidR="00595589" w:rsidRDefault="004B0195">
            <w:pPr>
              <w:tabs>
                <w:tab w:val="left" w:pos="345"/>
              </w:tabs>
              <w:rPr>
                <w:rFonts w:ascii="標楷體" w:eastAsia="標楷體" w:hAnsi="標楷體"/>
              </w:rPr>
            </w:pPr>
            <w:r>
              <w:rPr>
                <w:rFonts w:ascii="標楷體" w:eastAsia="標楷體" w:hAnsi="標楷體"/>
              </w:rPr>
              <w:t>2.</w:t>
            </w:r>
            <w:r>
              <w:rPr>
                <w:rFonts w:ascii="標楷體" w:eastAsia="標楷體" w:hAnsi="標楷體"/>
              </w:rPr>
              <w:t>外籍教學助理：包含外籍英語教學助理之獎助津貼、修習</w:t>
            </w:r>
            <w:r>
              <w:rPr>
                <w:rFonts w:ascii="標楷體" w:eastAsia="標楷體" w:hAnsi="標楷體"/>
              </w:rPr>
              <w:t>TESOL</w:t>
            </w:r>
            <w:r>
              <w:rPr>
                <w:rFonts w:ascii="標楷體" w:eastAsia="標楷體" w:hAnsi="標楷體"/>
              </w:rPr>
              <w:t>或</w:t>
            </w:r>
            <w:r>
              <w:rPr>
                <w:rFonts w:ascii="標楷體" w:eastAsia="標楷體" w:hAnsi="標楷體"/>
              </w:rPr>
              <w:t>CELTA</w:t>
            </w:r>
            <w:r>
              <w:rPr>
                <w:rFonts w:ascii="標楷體" w:eastAsia="標楷體" w:hAnsi="標楷體"/>
              </w:rPr>
              <w:t>英語教師證照津貼、健保及意外保險或勞保補助、交通津貼、住宿津貼等費用。</w:t>
            </w:r>
          </w:p>
          <w:p w:rsidR="00595589" w:rsidRDefault="004B0195">
            <w:pPr>
              <w:tabs>
                <w:tab w:val="left" w:pos="345"/>
              </w:tabs>
            </w:pPr>
            <w:r>
              <w:rPr>
                <w:rFonts w:ascii="標楷體" w:eastAsia="標楷體" w:hAnsi="標楷體"/>
              </w:rPr>
              <w:t>3.</w:t>
            </w:r>
            <w:proofErr w:type="gramStart"/>
            <w:r>
              <w:rPr>
                <w:rFonts w:ascii="標楷體" w:eastAsia="標楷體" w:hAnsi="標楷體"/>
              </w:rPr>
              <w:t>倘為申請</w:t>
            </w:r>
            <w:proofErr w:type="gramEnd"/>
            <w:r>
              <w:rPr>
                <w:rFonts w:ascii="標楷體" w:eastAsia="標楷體" w:hAnsi="標楷體"/>
                <w:b/>
                <w:bCs/>
                <w:u w:val="single"/>
              </w:rPr>
              <w:t>FET</w:t>
            </w:r>
            <w:proofErr w:type="gramStart"/>
            <w:r>
              <w:rPr>
                <w:rFonts w:ascii="標楷體" w:eastAsia="標楷體" w:hAnsi="標楷體"/>
                <w:b/>
                <w:bCs/>
                <w:u w:val="single"/>
              </w:rPr>
              <w:t>外師計畫</w:t>
            </w:r>
            <w:proofErr w:type="gramEnd"/>
            <w:r>
              <w:rPr>
                <w:rFonts w:ascii="標楷體" w:eastAsia="標楷體" w:hAnsi="標楷體"/>
                <w:b/>
                <w:bCs/>
                <w:u w:val="single"/>
              </w:rPr>
              <w:t>，僅須編列行政業務費</w:t>
            </w:r>
            <w:r>
              <w:rPr>
                <w:rFonts w:ascii="標楷體" w:eastAsia="標楷體" w:hAnsi="標楷體"/>
              </w:rPr>
              <w:t>，人事費由行政院主計總</w:t>
            </w:r>
            <w:proofErr w:type="gramStart"/>
            <w:r>
              <w:rPr>
                <w:rFonts w:ascii="標楷體" w:eastAsia="標楷體" w:hAnsi="標楷體"/>
              </w:rPr>
              <w:t>處撥入貴市</w:t>
            </w:r>
            <w:proofErr w:type="gramEnd"/>
            <w:r>
              <w:rPr>
                <w:rFonts w:ascii="標楷體" w:eastAsia="標楷體" w:hAnsi="標楷體"/>
              </w:rPr>
              <w:t>縣庫。</w:t>
            </w:r>
          </w:p>
        </w:tc>
      </w:tr>
      <w:tr w:rsidR="00595589">
        <w:tblPrEx>
          <w:tblCellMar>
            <w:top w:w="0" w:type="dxa"/>
            <w:bottom w:w="0" w:type="dxa"/>
          </w:tblCellMar>
        </w:tblPrEx>
        <w:trPr>
          <w:trHeight w:val="259"/>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595589">
            <w:pPr>
              <w:jc w:val="center"/>
              <w:rPr>
                <w:rFonts w:ascii="標楷體" w:eastAsia="標楷體" w:hAnsi="標楷體"/>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5589" w:rsidRDefault="00595589">
            <w:pPr>
              <w:jc w:val="center"/>
              <w:rPr>
                <w:rFonts w:ascii="標楷體" w:eastAsia="標楷體" w:hAnsi="標楷體"/>
                <w:strike/>
              </w:rPr>
            </w:pPr>
          </w:p>
        </w:tc>
        <w:tc>
          <w:tcPr>
            <w:tcW w:w="8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5589" w:rsidRDefault="004B0195">
            <w:r>
              <w:rPr>
                <w:rFonts w:ascii="標楷體" w:eastAsia="標楷體" w:hAnsi="標楷體"/>
              </w:rPr>
              <w:t>外籍教學人員業務費之編列項目，除外籍教學助理無眷屬機票費之補助，其他補助項目說明如下：</w:t>
            </w:r>
          </w:p>
          <w:p w:rsidR="00595589" w:rsidRDefault="004B0195">
            <w:pPr>
              <w:numPr>
                <w:ilvl w:val="0"/>
                <w:numId w:val="10"/>
              </w:numPr>
              <w:rPr>
                <w:rFonts w:ascii="標楷體" w:eastAsia="標楷體" w:hAnsi="標楷體"/>
              </w:rPr>
            </w:pPr>
            <w:r>
              <w:rPr>
                <w:rFonts w:ascii="標楷體" w:eastAsia="標楷體" w:hAnsi="標楷體"/>
              </w:rPr>
              <w:t>外籍教學人員行政業務費之編列，包含外籍教學人員經濟艙機票款、國內差旅費、辦理相關訓練、研習、營隊活動費用及製作相關檔案資料費、膳費、購置外籍教學人員基本生活必需用品等項目，請核實編列。</w:t>
            </w:r>
          </w:p>
          <w:p w:rsidR="00595589" w:rsidRDefault="004B0195">
            <w:pPr>
              <w:numPr>
                <w:ilvl w:val="0"/>
                <w:numId w:val="10"/>
              </w:numPr>
              <w:rPr>
                <w:rFonts w:ascii="標楷體" w:eastAsia="標楷體" w:hAnsi="標楷體"/>
              </w:rPr>
            </w:pPr>
            <w:r>
              <w:rPr>
                <w:rFonts w:ascii="標楷體" w:eastAsia="標楷體" w:hAnsi="標楷體"/>
              </w:rPr>
              <w:t>該校外籍教學人員續約者，每名以</w:t>
            </w:r>
            <w:r>
              <w:rPr>
                <w:rFonts w:ascii="標楷體" w:eastAsia="標楷體" w:hAnsi="標楷體"/>
              </w:rPr>
              <w:t>15</w:t>
            </w:r>
            <w:r>
              <w:rPr>
                <w:rFonts w:ascii="標楷體" w:eastAsia="標楷體" w:hAnsi="標楷體"/>
              </w:rPr>
              <w:t>萬元為上限。</w:t>
            </w:r>
          </w:p>
          <w:p w:rsidR="00595589" w:rsidRDefault="004B0195">
            <w:pPr>
              <w:numPr>
                <w:ilvl w:val="0"/>
                <w:numId w:val="10"/>
              </w:numPr>
              <w:rPr>
                <w:rFonts w:ascii="標楷體" w:eastAsia="標楷體" w:hAnsi="標楷體"/>
              </w:rPr>
            </w:pPr>
            <w:proofErr w:type="gramStart"/>
            <w:r>
              <w:rPr>
                <w:rFonts w:ascii="標楷體" w:eastAsia="標楷體" w:hAnsi="標楷體"/>
              </w:rPr>
              <w:t>由本署協助</w:t>
            </w:r>
            <w:proofErr w:type="gramEnd"/>
            <w:r>
              <w:rPr>
                <w:rFonts w:ascii="標楷體" w:eastAsia="標楷體" w:hAnsi="標楷體"/>
              </w:rPr>
              <w:t>引進之新聘外籍教學人員者，每名以</w:t>
            </w:r>
            <w:r>
              <w:rPr>
                <w:rFonts w:ascii="標楷體" w:eastAsia="標楷體" w:hAnsi="標楷體"/>
              </w:rPr>
              <w:t>16</w:t>
            </w:r>
            <w:r>
              <w:rPr>
                <w:rFonts w:ascii="標楷體" w:eastAsia="標楷體" w:hAnsi="標楷體"/>
              </w:rPr>
              <w:t>萬元為上限。</w:t>
            </w:r>
          </w:p>
        </w:tc>
      </w:tr>
    </w:tbl>
    <w:p w:rsidR="00595589" w:rsidRDefault="00595589">
      <w:pPr>
        <w:spacing w:line="400" w:lineRule="exact"/>
        <w:jc w:val="center"/>
      </w:pPr>
    </w:p>
    <w:p w:rsidR="00595589" w:rsidRDefault="004B0195">
      <w:pPr>
        <w:spacing w:line="400" w:lineRule="exact"/>
        <w:jc w:val="center"/>
      </w:pPr>
      <w:r>
        <w:rPr>
          <w:rFonts w:ascii="標楷體" w:eastAsia="標楷體" w:hAnsi="標楷體"/>
          <w:bCs/>
          <w:sz w:val="32"/>
          <w:szCs w:val="32"/>
        </w:rPr>
        <w:lastRenderedPageBreak/>
        <w:t>111</w:t>
      </w:r>
      <w:r>
        <w:rPr>
          <w:rFonts w:ascii="標楷體" w:eastAsia="標楷體" w:hAnsi="標楷體"/>
          <w:bCs/>
          <w:sz w:val="32"/>
          <w:szCs w:val="32"/>
        </w:rPr>
        <w:t>學年度引進外籍英語教學人員相關計畫</w:t>
      </w:r>
      <w:r>
        <w:rPr>
          <w:rFonts w:ascii="標楷體" w:eastAsia="標楷體" w:hAnsi="標楷體"/>
          <w:bCs/>
          <w:sz w:val="32"/>
          <w:szCs w:val="32"/>
        </w:rPr>
        <w:t>-FET</w:t>
      </w:r>
      <w:proofErr w:type="gramStart"/>
      <w:r>
        <w:rPr>
          <w:rFonts w:ascii="標楷體" w:eastAsia="標楷體" w:hAnsi="標楷體"/>
          <w:bCs/>
          <w:sz w:val="32"/>
          <w:szCs w:val="32"/>
        </w:rPr>
        <w:t>外師</w:t>
      </w:r>
      <w:proofErr w:type="gramEnd"/>
      <w:r>
        <w:rPr>
          <w:rFonts w:ascii="標楷體" w:eastAsia="標楷體" w:hAnsi="標楷體"/>
          <w:bCs/>
          <w:sz w:val="32"/>
          <w:szCs w:val="32"/>
        </w:rPr>
        <w:t>、前</w:t>
      </w:r>
      <w:proofErr w:type="gramStart"/>
      <w:r>
        <w:rPr>
          <w:rFonts w:ascii="標楷體" w:eastAsia="標楷體" w:hAnsi="標楷體"/>
          <w:bCs/>
          <w:sz w:val="32"/>
          <w:szCs w:val="32"/>
        </w:rPr>
        <w:t>瞻外師</w:t>
      </w:r>
      <w:proofErr w:type="gramEnd"/>
      <w:r>
        <w:rPr>
          <w:rFonts w:ascii="標楷體" w:eastAsia="標楷體" w:hAnsi="標楷體"/>
          <w:bCs/>
          <w:sz w:val="32"/>
          <w:szCs w:val="32"/>
        </w:rPr>
        <w:t>、全時助理</w:t>
      </w:r>
      <w:r>
        <w:rPr>
          <w:rFonts w:ascii="標楷體" w:eastAsia="標楷體" w:hAnsi="標楷體"/>
          <w:sz w:val="28"/>
          <w:szCs w:val="28"/>
        </w:rPr>
        <w:br/>
      </w:r>
      <w:r>
        <w:rPr>
          <w:rFonts w:ascii="標楷體" w:eastAsia="標楷體" w:hAnsi="標楷體"/>
          <w:b/>
          <w:bCs/>
          <w:sz w:val="28"/>
          <w:szCs w:val="28"/>
        </w:rPr>
        <w:t>經費編列基準表</w:t>
      </w:r>
    </w:p>
    <w:p w:rsidR="00595589" w:rsidRDefault="00595589">
      <w:pPr>
        <w:spacing w:line="440" w:lineRule="exact"/>
        <w:rPr>
          <w:rFonts w:ascii="標楷體" w:eastAsia="標楷體" w:hAnsi="標楷體"/>
        </w:rPr>
      </w:pPr>
    </w:p>
    <w:tbl>
      <w:tblPr>
        <w:tblW w:w="9863" w:type="dxa"/>
        <w:tblInd w:w="452" w:type="dxa"/>
        <w:tblCellMar>
          <w:left w:w="10" w:type="dxa"/>
          <w:right w:w="10" w:type="dxa"/>
        </w:tblCellMar>
        <w:tblLook w:val="0000" w:firstRow="0" w:lastRow="0" w:firstColumn="0" w:lastColumn="0" w:noHBand="0" w:noVBand="0"/>
      </w:tblPr>
      <w:tblGrid>
        <w:gridCol w:w="812"/>
        <w:gridCol w:w="800"/>
        <w:gridCol w:w="1661"/>
        <w:gridCol w:w="6590"/>
      </w:tblGrid>
      <w:tr w:rsidR="00595589">
        <w:tblPrEx>
          <w:tblCellMar>
            <w:top w:w="0" w:type="dxa"/>
            <w:bottom w:w="0" w:type="dxa"/>
          </w:tblCellMar>
        </w:tblPrEx>
        <w:trPr>
          <w:trHeight w:val="515"/>
        </w:trPr>
        <w:tc>
          <w:tcPr>
            <w:tcW w:w="3273"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4B0195">
            <w:pPr>
              <w:jc w:val="center"/>
              <w:rPr>
                <w:rFonts w:ascii="標楷體" w:eastAsia="標楷體" w:hAnsi="標楷體"/>
              </w:rPr>
            </w:pPr>
            <w:r>
              <w:rPr>
                <w:rFonts w:ascii="標楷體" w:eastAsia="標楷體" w:hAnsi="標楷體"/>
              </w:rPr>
              <w:t>經費項目</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center"/>
              <w:rPr>
                <w:rFonts w:ascii="標楷體" w:eastAsia="標楷體" w:hAnsi="標楷體"/>
              </w:rPr>
            </w:pPr>
            <w:r>
              <w:rPr>
                <w:rFonts w:ascii="標楷體" w:eastAsia="標楷體" w:hAnsi="標楷體"/>
              </w:rPr>
              <w:t>說明</w:t>
            </w:r>
          </w:p>
        </w:tc>
      </w:tr>
      <w:tr w:rsidR="00595589">
        <w:tblPrEx>
          <w:tblCellMar>
            <w:top w:w="0" w:type="dxa"/>
            <w:bottom w:w="0" w:type="dxa"/>
          </w:tblCellMar>
        </w:tblPrEx>
        <w:trPr>
          <w:trHeight w:val="463"/>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4B0195">
            <w:pPr>
              <w:ind w:left="14" w:hanging="14"/>
              <w:jc w:val="center"/>
              <w:rPr>
                <w:rFonts w:ascii="標楷體" w:eastAsia="標楷體" w:hAnsi="標楷體"/>
              </w:rPr>
            </w:pPr>
            <w:r>
              <w:rPr>
                <w:rFonts w:ascii="標楷體" w:eastAsia="標楷體" w:hAnsi="標楷體"/>
              </w:rPr>
              <w:t>人事費</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4B0195">
            <w:pPr>
              <w:ind w:left="14" w:hanging="14"/>
              <w:jc w:val="center"/>
              <w:rPr>
                <w:rFonts w:ascii="標楷體" w:eastAsia="標楷體" w:hAnsi="標楷體"/>
              </w:rPr>
            </w:pPr>
            <w:proofErr w:type="gramStart"/>
            <w:r>
              <w:rPr>
                <w:rFonts w:ascii="標楷體" w:eastAsia="標楷體" w:hAnsi="標楷體"/>
              </w:rPr>
              <w:t>外師</w:t>
            </w:r>
            <w:proofErr w:type="gramEnd"/>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薪資費</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依學經歷</w:t>
            </w:r>
            <w:r>
              <w:rPr>
                <w:rFonts w:ascii="標楷體" w:eastAsia="標楷體" w:hAnsi="標楷體"/>
              </w:rPr>
              <w:t>(</w:t>
            </w:r>
            <w:r>
              <w:rPr>
                <w:rFonts w:ascii="標楷體" w:eastAsia="標楷體" w:hAnsi="標楷體"/>
              </w:rPr>
              <w:t>職級</w:t>
            </w:r>
            <w:r>
              <w:rPr>
                <w:rFonts w:ascii="標楷體" w:eastAsia="標楷體" w:hAnsi="標楷體"/>
              </w:rPr>
              <w:t>)</w:t>
            </w:r>
            <w:r>
              <w:rPr>
                <w:rFonts w:ascii="標楷體" w:eastAsia="標楷體" w:hAnsi="標楷體"/>
              </w:rPr>
              <w:t>編列。</w:t>
            </w:r>
          </w:p>
        </w:tc>
      </w:tr>
      <w:tr w:rsidR="00595589">
        <w:tblPrEx>
          <w:tblCellMar>
            <w:top w:w="0" w:type="dxa"/>
            <w:bottom w:w="0" w:type="dxa"/>
          </w:tblCellMar>
        </w:tblPrEx>
        <w:trPr>
          <w:trHeight w:val="1405"/>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勞保費、健保費、勞退金</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240" w:hanging="240"/>
              <w:jc w:val="both"/>
              <w:rPr>
                <w:rFonts w:ascii="標楷體" w:eastAsia="標楷體" w:hAnsi="標楷體"/>
              </w:rPr>
            </w:pPr>
            <w:r>
              <w:rPr>
                <w:rFonts w:ascii="標楷體" w:eastAsia="標楷體" w:hAnsi="標楷體"/>
              </w:rPr>
              <w:t>1.</w:t>
            </w:r>
            <w:r>
              <w:rPr>
                <w:rFonts w:ascii="標楷體" w:eastAsia="標楷體" w:hAnsi="標楷體"/>
              </w:rPr>
              <w:t>勞保及勞退金之月保險金額，應依據「勞動保險工資等級表」</w:t>
            </w:r>
            <w:proofErr w:type="gramStart"/>
            <w:r>
              <w:rPr>
                <w:rFonts w:ascii="標楷體" w:eastAsia="標楷體" w:hAnsi="標楷體"/>
              </w:rPr>
              <w:t>依外師之</w:t>
            </w:r>
            <w:proofErr w:type="gramEnd"/>
            <w:r>
              <w:rPr>
                <w:rFonts w:ascii="標楷體" w:eastAsia="標楷體" w:hAnsi="標楷體"/>
              </w:rPr>
              <w:t>月薪總額所</w:t>
            </w:r>
            <w:proofErr w:type="gramStart"/>
            <w:r>
              <w:rPr>
                <w:rFonts w:ascii="標楷體" w:eastAsia="標楷體" w:hAnsi="標楷體"/>
              </w:rPr>
              <w:t>對應之級距</w:t>
            </w:r>
            <w:proofErr w:type="gramEnd"/>
            <w:r>
              <w:rPr>
                <w:rFonts w:ascii="標楷體" w:eastAsia="標楷體" w:hAnsi="標楷體"/>
              </w:rPr>
              <w:t>編列。</w:t>
            </w:r>
          </w:p>
          <w:p w:rsidR="00595589" w:rsidRDefault="004B0195">
            <w:pPr>
              <w:ind w:left="240" w:hanging="240"/>
              <w:jc w:val="both"/>
              <w:rPr>
                <w:rFonts w:ascii="標楷體" w:eastAsia="標楷體" w:hAnsi="標楷體"/>
              </w:rPr>
            </w:pPr>
            <w:r>
              <w:rPr>
                <w:rFonts w:ascii="標楷體" w:eastAsia="標楷體" w:hAnsi="標楷體"/>
              </w:rPr>
              <w:t>2.</w:t>
            </w:r>
            <w:r>
              <w:rPr>
                <w:rFonts w:ascii="標楷體" w:eastAsia="標楷體" w:hAnsi="標楷體"/>
              </w:rPr>
              <w:t>健保之月保險金額，應依據「全民健康保險投保金額分級表」</w:t>
            </w:r>
            <w:proofErr w:type="gramStart"/>
            <w:r>
              <w:rPr>
                <w:rFonts w:ascii="標楷體" w:eastAsia="標楷體" w:hAnsi="標楷體"/>
              </w:rPr>
              <w:t>依外師之</w:t>
            </w:r>
            <w:proofErr w:type="gramEnd"/>
            <w:r>
              <w:rPr>
                <w:rFonts w:ascii="標楷體" w:eastAsia="標楷體" w:hAnsi="標楷體"/>
              </w:rPr>
              <w:t>月薪總額所</w:t>
            </w:r>
            <w:proofErr w:type="gramStart"/>
            <w:r>
              <w:rPr>
                <w:rFonts w:ascii="標楷體" w:eastAsia="標楷體" w:hAnsi="標楷體"/>
              </w:rPr>
              <w:t>對應之級距</w:t>
            </w:r>
            <w:proofErr w:type="gramEnd"/>
            <w:r>
              <w:rPr>
                <w:rFonts w:ascii="標楷體" w:eastAsia="標楷體" w:hAnsi="標楷體"/>
              </w:rPr>
              <w:t>編列。</w:t>
            </w:r>
          </w:p>
        </w:tc>
      </w:tr>
      <w:tr w:rsidR="00595589">
        <w:tblPrEx>
          <w:tblCellMar>
            <w:top w:w="0" w:type="dxa"/>
            <w:bottom w:w="0" w:type="dxa"/>
          </w:tblCellMar>
        </w:tblPrEx>
        <w:trPr>
          <w:trHeight w:val="419"/>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考核獎金</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依學經歷</w:t>
            </w:r>
            <w:r>
              <w:rPr>
                <w:rFonts w:ascii="標楷體" w:eastAsia="標楷體" w:hAnsi="標楷體"/>
              </w:rPr>
              <w:t>(</w:t>
            </w:r>
            <w:r>
              <w:rPr>
                <w:rFonts w:ascii="標楷體" w:eastAsia="標楷體" w:hAnsi="標楷體"/>
              </w:rPr>
              <w:t>職級</w:t>
            </w:r>
            <w:r>
              <w:rPr>
                <w:rFonts w:ascii="標楷體" w:eastAsia="標楷體" w:hAnsi="標楷體"/>
              </w:rPr>
              <w:t>)</w:t>
            </w:r>
            <w:r>
              <w:rPr>
                <w:rFonts w:ascii="標楷體" w:eastAsia="標楷體" w:hAnsi="標楷體"/>
              </w:rPr>
              <w:t>編列</w:t>
            </w:r>
            <w:r>
              <w:rPr>
                <w:rFonts w:ascii="標楷體" w:eastAsia="標楷體" w:hAnsi="標楷體"/>
              </w:rPr>
              <w:t>1</w:t>
            </w:r>
            <w:r>
              <w:rPr>
                <w:rFonts w:ascii="標楷體" w:eastAsia="標楷體" w:hAnsi="標楷體"/>
              </w:rPr>
              <w:t>個月薪資。</w:t>
            </w:r>
          </w:p>
        </w:tc>
      </w:tr>
      <w:tr w:rsidR="00595589">
        <w:tblPrEx>
          <w:tblCellMar>
            <w:top w:w="0" w:type="dxa"/>
            <w:bottom w:w="0" w:type="dxa"/>
          </w:tblCellMar>
        </w:tblPrEx>
        <w:trPr>
          <w:trHeight w:val="553"/>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住宿津貼</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住宿津貼單身者每月編列</w:t>
            </w:r>
            <w:r>
              <w:rPr>
                <w:rFonts w:ascii="標楷體" w:eastAsia="標楷體" w:hAnsi="標楷體"/>
              </w:rPr>
              <w:t>5,000</w:t>
            </w:r>
            <w:r>
              <w:rPr>
                <w:rFonts w:ascii="標楷體" w:eastAsia="標楷體" w:hAnsi="標楷體"/>
              </w:rPr>
              <w:t>元，攜</w:t>
            </w:r>
            <w:proofErr w:type="gramStart"/>
            <w:r>
              <w:rPr>
                <w:rFonts w:ascii="標楷體" w:eastAsia="標楷體" w:hAnsi="標楷體"/>
              </w:rPr>
              <w:t>眷</w:t>
            </w:r>
            <w:proofErr w:type="gramEnd"/>
            <w:r>
              <w:rPr>
                <w:rFonts w:ascii="標楷體" w:eastAsia="標楷體" w:hAnsi="標楷體"/>
              </w:rPr>
              <w:t>者</w:t>
            </w:r>
            <w:r>
              <w:rPr>
                <w:rFonts w:ascii="標楷體" w:eastAsia="標楷體" w:hAnsi="標楷體"/>
              </w:rPr>
              <w:t>1</w:t>
            </w:r>
            <w:r>
              <w:rPr>
                <w:rFonts w:ascii="標楷體" w:eastAsia="標楷體" w:hAnsi="標楷體"/>
              </w:rPr>
              <w:t>萬元。</w:t>
            </w:r>
          </w:p>
        </w:tc>
      </w:tr>
      <w:tr w:rsidR="00595589">
        <w:tblPrEx>
          <w:tblCellMar>
            <w:top w:w="0" w:type="dxa"/>
            <w:bottom w:w="0" w:type="dxa"/>
          </w:tblCellMar>
        </w:tblPrEx>
        <w:trPr>
          <w:trHeight w:val="56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center"/>
              <w:rPr>
                <w:rFonts w:ascii="標楷體" w:eastAsia="標楷體" w:hAnsi="標楷體"/>
              </w:rPr>
            </w:pP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4B0195">
            <w:pPr>
              <w:ind w:left="14" w:hanging="14"/>
              <w:jc w:val="both"/>
              <w:rPr>
                <w:rFonts w:ascii="標楷體" w:eastAsia="標楷體" w:hAnsi="標楷體"/>
              </w:rPr>
            </w:pPr>
            <w:r>
              <w:rPr>
                <w:rFonts w:ascii="標楷體" w:eastAsia="標楷體" w:hAnsi="標楷體"/>
              </w:rPr>
              <w:t>外籍英語教學助理</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獎助津貼</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每名外籍教學助理以每月</w:t>
            </w:r>
            <w:r>
              <w:rPr>
                <w:rFonts w:ascii="標楷體" w:eastAsia="標楷體" w:hAnsi="標楷體"/>
              </w:rPr>
              <w:t>4</w:t>
            </w:r>
            <w:r>
              <w:rPr>
                <w:rFonts w:ascii="標楷體" w:eastAsia="標楷體" w:hAnsi="標楷體"/>
              </w:rPr>
              <w:t>萬</w:t>
            </w:r>
            <w:r>
              <w:rPr>
                <w:rFonts w:ascii="標楷體" w:eastAsia="標楷體" w:hAnsi="標楷體"/>
              </w:rPr>
              <w:t>5,000</w:t>
            </w:r>
            <w:r>
              <w:rPr>
                <w:rFonts w:ascii="標楷體" w:eastAsia="標楷體" w:hAnsi="標楷體"/>
              </w:rPr>
              <w:t>元編列。</w:t>
            </w:r>
          </w:p>
        </w:tc>
      </w:tr>
      <w:tr w:rsidR="00595589">
        <w:tblPrEx>
          <w:tblCellMar>
            <w:top w:w="0" w:type="dxa"/>
            <w:bottom w:w="0" w:type="dxa"/>
          </w:tblCellMar>
        </w:tblPrEx>
        <w:trPr>
          <w:trHeight w:val="994"/>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勞保費、健保費、勞退金</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240" w:hanging="240"/>
              <w:jc w:val="both"/>
              <w:rPr>
                <w:rFonts w:ascii="標楷體" w:eastAsia="標楷體" w:hAnsi="標楷體"/>
              </w:rPr>
            </w:pPr>
            <w:r>
              <w:rPr>
                <w:rFonts w:ascii="標楷體" w:eastAsia="標楷體" w:hAnsi="標楷體"/>
              </w:rPr>
              <w:t>1.</w:t>
            </w:r>
            <w:r>
              <w:rPr>
                <w:rFonts w:ascii="標楷體" w:eastAsia="標楷體" w:hAnsi="標楷體"/>
              </w:rPr>
              <w:t>健保之月保險金額，應依據「全民健康保險投保金額分級表」依外籍教學助理之獎助津貼總額所</w:t>
            </w:r>
            <w:proofErr w:type="gramStart"/>
            <w:r>
              <w:rPr>
                <w:rFonts w:ascii="標楷體" w:eastAsia="標楷體" w:hAnsi="標楷體"/>
              </w:rPr>
              <w:t>對應之級距</w:t>
            </w:r>
            <w:proofErr w:type="gramEnd"/>
            <w:r>
              <w:rPr>
                <w:rFonts w:ascii="標楷體" w:eastAsia="標楷體" w:hAnsi="標楷體"/>
              </w:rPr>
              <w:t>編列。</w:t>
            </w:r>
          </w:p>
          <w:p w:rsidR="00595589" w:rsidRDefault="004B0195">
            <w:pPr>
              <w:ind w:left="240" w:hanging="240"/>
              <w:jc w:val="both"/>
            </w:pPr>
            <w:r>
              <w:rPr>
                <w:rFonts w:ascii="標楷體" w:eastAsia="標楷體" w:hAnsi="標楷體"/>
              </w:rPr>
              <w:t>2.</w:t>
            </w:r>
            <w:r>
              <w:rPr>
                <w:rFonts w:ascii="標楷體" w:eastAsia="標楷體" w:hAnsi="標楷體"/>
              </w:rPr>
              <w:t>勞保及勞退金之月保險金額，應依據「勞動保險工資等級表」依外籍教學助理之月薪總額所</w:t>
            </w:r>
            <w:proofErr w:type="gramStart"/>
            <w:r>
              <w:rPr>
                <w:rFonts w:ascii="標楷體" w:eastAsia="標楷體" w:hAnsi="標楷體"/>
              </w:rPr>
              <w:t>對應之級距</w:t>
            </w:r>
            <w:proofErr w:type="gramEnd"/>
            <w:r>
              <w:rPr>
                <w:rFonts w:ascii="標楷體" w:eastAsia="標楷體" w:hAnsi="標楷體"/>
              </w:rPr>
              <w:t>編列。</w:t>
            </w:r>
            <w:r>
              <w:rPr>
                <w:rFonts w:ascii="標楷體" w:eastAsia="標楷體" w:hAnsi="標楷體"/>
                <w:b/>
                <w:bCs/>
                <w:u w:val="single"/>
              </w:rPr>
              <w:t>(</w:t>
            </w:r>
            <w:r>
              <w:rPr>
                <w:rFonts w:ascii="標楷體" w:eastAsia="標楷體" w:hAnsi="標楷體"/>
                <w:b/>
                <w:bCs/>
                <w:u w:val="single"/>
              </w:rPr>
              <w:t>依據補助要點本項請列為自籌款</w:t>
            </w:r>
            <w:r>
              <w:rPr>
                <w:rFonts w:ascii="標楷體" w:eastAsia="標楷體" w:hAnsi="標楷體"/>
                <w:b/>
                <w:bCs/>
                <w:u w:val="single"/>
              </w:rPr>
              <w:t>)</w:t>
            </w:r>
          </w:p>
        </w:tc>
      </w:tr>
      <w:tr w:rsidR="00595589">
        <w:tblPrEx>
          <w:tblCellMar>
            <w:top w:w="0" w:type="dxa"/>
            <w:bottom w:w="0" w:type="dxa"/>
          </w:tblCellMar>
        </w:tblPrEx>
        <w:trPr>
          <w:trHeight w:val="414"/>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住宿津貼</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每名外籍教學助理每學年以</w:t>
            </w:r>
            <w:r>
              <w:rPr>
                <w:rFonts w:ascii="標楷體" w:eastAsia="標楷體" w:hAnsi="標楷體"/>
              </w:rPr>
              <w:t>2</w:t>
            </w:r>
            <w:r>
              <w:rPr>
                <w:rFonts w:ascii="標楷體" w:eastAsia="標楷體" w:hAnsi="標楷體"/>
              </w:rPr>
              <w:t>萬</w:t>
            </w:r>
            <w:r>
              <w:rPr>
                <w:rFonts w:ascii="標楷體" w:eastAsia="標楷體" w:hAnsi="標楷體"/>
              </w:rPr>
              <w:t>6,000</w:t>
            </w:r>
            <w:r>
              <w:rPr>
                <w:rFonts w:ascii="標楷體" w:eastAsia="標楷體" w:hAnsi="標楷體"/>
              </w:rPr>
              <w:t>元編列。</w:t>
            </w:r>
          </w:p>
        </w:tc>
      </w:tr>
      <w:tr w:rsidR="00595589">
        <w:tblPrEx>
          <w:tblCellMar>
            <w:top w:w="0" w:type="dxa"/>
            <w:bottom w:w="0" w:type="dxa"/>
          </w:tblCellMar>
        </w:tblPrEx>
        <w:trPr>
          <w:trHeight w:val="419"/>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交通津貼</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每名外籍教學助理每學年以</w:t>
            </w:r>
            <w:r>
              <w:rPr>
                <w:rFonts w:ascii="標楷體" w:eastAsia="標楷體" w:hAnsi="標楷體"/>
              </w:rPr>
              <w:t>3,000</w:t>
            </w:r>
            <w:r>
              <w:rPr>
                <w:rFonts w:ascii="標楷體" w:eastAsia="標楷體" w:hAnsi="標楷體"/>
              </w:rPr>
              <w:t>元編列。</w:t>
            </w:r>
          </w:p>
        </w:tc>
      </w:tr>
      <w:tr w:rsidR="00595589">
        <w:tblPrEx>
          <w:tblCellMar>
            <w:top w:w="0" w:type="dxa"/>
            <w:bottom w:w="0" w:type="dxa"/>
          </w:tblCellMar>
        </w:tblPrEx>
        <w:trPr>
          <w:trHeight w:val="836"/>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left="14" w:hanging="14"/>
              <w:jc w:val="both"/>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修習</w:t>
            </w:r>
            <w:r>
              <w:rPr>
                <w:rFonts w:ascii="標楷體" w:eastAsia="標楷體" w:hAnsi="標楷體"/>
              </w:rPr>
              <w:t>TESOL</w:t>
            </w:r>
            <w:r>
              <w:rPr>
                <w:rFonts w:ascii="標楷體" w:eastAsia="標楷體" w:hAnsi="標楷體"/>
              </w:rPr>
              <w:t>或</w:t>
            </w:r>
            <w:r>
              <w:rPr>
                <w:rFonts w:ascii="標楷體" w:eastAsia="標楷體" w:hAnsi="標楷體"/>
              </w:rPr>
              <w:t>CELTA</w:t>
            </w:r>
            <w:r>
              <w:rPr>
                <w:rFonts w:ascii="標楷體" w:eastAsia="標楷體" w:hAnsi="標楷體"/>
              </w:rPr>
              <w:t>英語教師證照津貼</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jc w:val="both"/>
              <w:rPr>
                <w:rFonts w:ascii="標楷體" w:eastAsia="標楷體" w:hAnsi="標楷體"/>
              </w:rPr>
            </w:pPr>
            <w:r>
              <w:rPr>
                <w:rFonts w:ascii="標楷體" w:eastAsia="標楷體" w:hAnsi="標楷體"/>
              </w:rPr>
              <w:t>每名外籍教學助理每月以</w:t>
            </w:r>
            <w:r>
              <w:rPr>
                <w:rFonts w:ascii="標楷體" w:eastAsia="標楷體" w:hAnsi="標楷體"/>
              </w:rPr>
              <w:t>5,000</w:t>
            </w:r>
            <w:r>
              <w:rPr>
                <w:rFonts w:ascii="標楷體" w:eastAsia="標楷體" w:hAnsi="標楷體"/>
              </w:rPr>
              <w:t>元編列。</w:t>
            </w:r>
          </w:p>
        </w:tc>
      </w:tr>
      <w:tr w:rsidR="00595589">
        <w:tblPrEx>
          <w:tblCellMar>
            <w:top w:w="0" w:type="dxa"/>
            <w:bottom w:w="0" w:type="dxa"/>
          </w:tblCellMar>
        </w:tblPrEx>
        <w:trPr>
          <w:trHeight w:val="1474"/>
        </w:trPr>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4B0195">
            <w:pPr>
              <w:ind w:left="14" w:hanging="14"/>
              <w:jc w:val="both"/>
              <w:rPr>
                <w:rFonts w:ascii="標楷體" w:eastAsia="標楷體" w:hAnsi="標楷體"/>
              </w:rPr>
            </w:pPr>
            <w:r>
              <w:rPr>
                <w:rFonts w:ascii="標楷體" w:eastAsia="標楷體" w:hAnsi="標楷體"/>
              </w:rPr>
              <w:t>業務費</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left="14" w:hanging="14"/>
              <w:jc w:val="both"/>
              <w:rPr>
                <w:rFonts w:ascii="標楷體" w:eastAsia="標楷體" w:hAnsi="標楷體"/>
              </w:rPr>
            </w:pPr>
            <w:r>
              <w:rPr>
                <w:rFonts w:ascii="標楷體" w:eastAsia="標楷體" w:hAnsi="標楷體"/>
              </w:rPr>
              <w:t>機票費</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r>
              <w:rPr>
                <w:rFonts w:ascii="標楷體" w:eastAsia="標楷體" w:hAnsi="標楷體"/>
              </w:rPr>
              <w:t>1.</w:t>
            </w:r>
            <w:r>
              <w:rPr>
                <w:rFonts w:ascii="標楷體" w:eastAsia="標楷體" w:hAnsi="標楷體"/>
              </w:rPr>
              <w:t>以</w:t>
            </w:r>
            <w:r>
              <w:rPr>
                <w:rFonts w:ascii="標楷體" w:eastAsia="標楷體" w:hAnsi="標楷體"/>
              </w:rPr>
              <w:t>111</w:t>
            </w:r>
            <w:r>
              <w:rPr>
                <w:rFonts w:ascii="標楷體" w:eastAsia="標楷體" w:hAnsi="標楷體"/>
              </w:rPr>
              <w:t>學年度期間為原則，由護照國籍居住地之最近機場來</w:t>
            </w:r>
            <w:proofErr w:type="gramStart"/>
            <w:r>
              <w:rPr>
                <w:rFonts w:ascii="標楷體" w:eastAsia="標楷體" w:hAnsi="標楷體"/>
              </w:rPr>
              <w:t>臺</w:t>
            </w:r>
            <w:proofErr w:type="gramEnd"/>
            <w:r>
              <w:rPr>
                <w:rFonts w:ascii="標楷體" w:eastAsia="標楷體" w:hAnsi="標楷體"/>
              </w:rPr>
              <w:t>及離</w:t>
            </w:r>
            <w:proofErr w:type="gramStart"/>
            <w:r>
              <w:rPr>
                <w:rFonts w:ascii="標楷體" w:eastAsia="標楷體" w:hAnsi="標楷體"/>
              </w:rPr>
              <w:t>臺</w:t>
            </w:r>
            <w:proofErr w:type="gramEnd"/>
            <w:r>
              <w:rPr>
                <w:rFonts w:ascii="標楷體" w:eastAsia="標楷體" w:hAnsi="標楷體"/>
              </w:rPr>
              <w:t>經濟艙機票各乙次之補助，每次以</w:t>
            </w:r>
            <w:r>
              <w:rPr>
                <w:rFonts w:ascii="標楷體" w:eastAsia="標楷體" w:hAnsi="標楷體"/>
              </w:rPr>
              <w:t>4</w:t>
            </w:r>
            <w:r>
              <w:rPr>
                <w:rFonts w:ascii="標楷體" w:eastAsia="標楷體" w:hAnsi="標楷體"/>
              </w:rPr>
              <w:t>萬元為上限且核實支應，另機票費不得挪用其他用途。</w:t>
            </w:r>
          </w:p>
          <w:p w:rsidR="00595589" w:rsidRDefault="004B0195">
            <w:pPr>
              <w:snapToGrid w:val="0"/>
            </w:pPr>
            <w:r>
              <w:rPr>
                <w:rFonts w:ascii="標楷體" w:eastAsia="標楷體" w:hAnsi="標楷體"/>
              </w:rPr>
              <w:t>2.</w:t>
            </w:r>
            <w:r>
              <w:rPr>
                <w:rFonts w:ascii="標楷體" w:eastAsia="標楷體" w:hAnsi="標楷體"/>
              </w:rPr>
              <w:t>眷屬於</w:t>
            </w:r>
            <w:r>
              <w:rPr>
                <w:rFonts w:ascii="標楷體" w:eastAsia="標楷體" w:hAnsi="標楷體"/>
              </w:rPr>
              <w:t>111</w:t>
            </w:r>
            <w:r>
              <w:rPr>
                <w:rFonts w:ascii="標楷體" w:eastAsia="標楷體" w:hAnsi="標楷體"/>
              </w:rPr>
              <w:t>年</w:t>
            </w:r>
            <w:r>
              <w:rPr>
                <w:rFonts w:ascii="標楷體" w:eastAsia="標楷體" w:hAnsi="標楷體"/>
              </w:rPr>
              <w:t>08</w:t>
            </w:r>
            <w:r>
              <w:rPr>
                <w:rFonts w:ascii="標楷體" w:eastAsia="標楷體" w:hAnsi="標楷體"/>
              </w:rPr>
              <w:t>月</w:t>
            </w:r>
            <w:r>
              <w:rPr>
                <w:rFonts w:ascii="標楷體" w:eastAsia="標楷體" w:hAnsi="標楷體"/>
              </w:rPr>
              <w:t>01</w:t>
            </w:r>
            <w:r>
              <w:rPr>
                <w:rFonts w:ascii="標楷體" w:eastAsia="標楷體" w:hAnsi="標楷體"/>
              </w:rPr>
              <w:t>日後外師來臺</w:t>
            </w:r>
            <w:r>
              <w:rPr>
                <w:rFonts w:ascii="標楷體" w:eastAsia="標楷體" w:hAnsi="標楷體"/>
              </w:rPr>
              <w:t>3</w:t>
            </w:r>
            <w:r>
              <w:rPr>
                <w:rFonts w:ascii="標楷體" w:eastAsia="標楷體" w:hAnsi="標楷體"/>
              </w:rPr>
              <w:t>個月內隨行來臺之機票補助得於外師機票剩餘款及其他行政業務費下勻支，實支實付。</w:t>
            </w:r>
            <w:r>
              <w:rPr>
                <w:rFonts w:ascii="標楷體" w:eastAsia="標楷體" w:hAnsi="標楷體"/>
              </w:rPr>
              <w:t>(</w:t>
            </w:r>
            <w:r>
              <w:rPr>
                <w:rFonts w:ascii="標楷體" w:eastAsia="標楷體" w:hAnsi="標楷體"/>
              </w:rPr>
              <w:t>外籍教學助理無眷屬機票費之補助</w:t>
            </w:r>
            <w:r>
              <w:rPr>
                <w:rFonts w:ascii="標楷體" w:eastAsia="標楷體" w:hAnsi="標楷體"/>
              </w:rPr>
              <w:t>)</w:t>
            </w:r>
          </w:p>
        </w:tc>
      </w:tr>
      <w:tr w:rsidR="00595589">
        <w:tblPrEx>
          <w:tblCellMar>
            <w:top w:w="0" w:type="dxa"/>
            <w:bottom w:w="0" w:type="dxa"/>
          </w:tblCellMar>
        </w:tblPrEx>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ind w:firstLine="14"/>
              <w:jc w:val="both"/>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ind w:firstLine="14"/>
              <w:jc w:val="both"/>
              <w:rPr>
                <w:rFonts w:ascii="標楷體" w:eastAsia="標楷體" w:hAnsi="標楷體"/>
              </w:rPr>
            </w:pPr>
            <w:r>
              <w:rPr>
                <w:rFonts w:ascii="標楷體" w:eastAsia="標楷體" w:hAnsi="標楷體"/>
              </w:rPr>
              <w:t>培訓費</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辦理外籍英語教學人員訓練相關費用，依需求編列。</w:t>
            </w:r>
          </w:p>
        </w:tc>
      </w:tr>
      <w:tr w:rsidR="00595589">
        <w:tblPrEx>
          <w:tblCellMar>
            <w:top w:w="0" w:type="dxa"/>
            <w:bottom w:w="0" w:type="dxa"/>
          </w:tblCellMar>
        </w:tblPrEx>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差旅費</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中外籍教學人員因支援他校或參加研習、受訓等活動所需交通費用，依需求編列，核實報支。</w:t>
            </w:r>
          </w:p>
        </w:tc>
      </w:tr>
      <w:tr w:rsidR="00595589">
        <w:tblPrEx>
          <w:tblCellMar>
            <w:top w:w="0" w:type="dxa"/>
            <w:bottom w:w="0" w:type="dxa"/>
          </w:tblCellMar>
        </w:tblPrEx>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購置外籍英語教學人員合理且必須之基本生活用品</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提供外籍教學人員每學年</w:t>
            </w:r>
            <w:r>
              <w:rPr>
                <w:rFonts w:ascii="標楷體" w:eastAsia="標楷體" w:hAnsi="標楷體"/>
              </w:rPr>
              <w:t>9,000</w:t>
            </w:r>
            <w:r>
              <w:rPr>
                <w:rFonts w:ascii="標楷體" w:eastAsia="標楷體" w:hAnsi="標楷體"/>
              </w:rPr>
              <w:t>元為原則，購置外籍教學人員住宿所需相關生活用品，由學校協助購買並核實報支。</w:t>
            </w:r>
          </w:p>
        </w:tc>
      </w:tr>
      <w:tr w:rsidR="00595589">
        <w:tblPrEx>
          <w:tblCellMar>
            <w:top w:w="0" w:type="dxa"/>
            <w:bottom w:w="0" w:type="dxa"/>
          </w:tblCellMar>
        </w:tblPrEx>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雜支</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包含相關訓練、研習營隊、活動費用、各項活動所</w:t>
            </w:r>
            <w:proofErr w:type="gramStart"/>
            <w:r>
              <w:rPr>
                <w:rFonts w:ascii="標楷體" w:eastAsia="標楷體" w:hAnsi="標楷體"/>
              </w:rPr>
              <w:t>需之雜支</w:t>
            </w:r>
            <w:proofErr w:type="gramEnd"/>
            <w:r>
              <w:rPr>
                <w:rFonts w:ascii="標楷體" w:eastAsia="標楷體" w:hAnsi="標楷體"/>
              </w:rPr>
              <w:t>費，含製作相關檔案之文書費、資料費等。</w:t>
            </w:r>
          </w:p>
        </w:tc>
      </w:tr>
      <w:tr w:rsidR="00595589">
        <w:tblPrEx>
          <w:tblCellMar>
            <w:top w:w="0" w:type="dxa"/>
            <w:bottom w:w="0" w:type="dxa"/>
          </w:tblCellMar>
        </w:tblPrEx>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膳費</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辦理活動或研習所需相關膳費。</w:t>
            </w:r>
          </w:p>
        </w:tc>
      </w:tr>
      <w:tr w:rsidR="00595589">
        <w:tblPrEx>
          <w:tblCellMar>
            <w:top w:w="0" w:type="dxa"/>
            <w:bottom w:w="0" w:type="dxa"/>
          </w:tblCellMar>
        </w:tblPrEx>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5589" w:rsidRDefault="00595589">
            <w:pPr>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其他</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依學校需求另行編列。</w:t>
            </w:r>
          </w:p>
        </w:tc>
      </w:tr>
      <w:tr w:rsidR="00595589">
        <w:tblPrEx>
          <w:tblCellMar>
            <w:top w:w="0" w:type="dxa"/>
            <w:bottom w:w="0" w:type="dxa"/>
          </w:tblCellMar>
        </w:tblPrEx>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95589" w:rsidRDefault="004B0195">
            <w:pPr>
              <w:rPr>
                <w:rFonts w:ascii="標楷體" w:eastAsia="標楷體" w:hAnsi="標楷體"/>
              </w:rPr>
            </w:pPr>
            <w:r>
              <w:rPr>
                <w:rFonts w:ascii="標楷體" w:eastAsia="標楷體" w:hAnsi="標楷體"/>
              </w:rPr>
              <w:t>合計</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pPr>
              <w:rPr>
                <w:rFonts w:ascii="標楷體" w:eastAsia="標楷體" w:hAnsi="標楷體"/>
              </w:rPr>
            </w:pPr>
            <w:r>
              <w:rPr>
                <w:rFonts w:ascii="標楷體" w:eastAsia="標楷體" w:hAnsi="標楷體"/>
              </w:rPr>
              <w:t>上限總計</w:t>
            </w:r>
          </w:p>
        </w:tc>
        <w:tc>
          <w:tcPr>
            <w:tcW w:w="6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589" w:rsidRDefault="004B0195">
            <w:r>
              <w:rPr>
                <w:rFonts w:ascii="標楷體" w:eastAsia="標楷體" w:hAnsi="標楷體"/>
              </w:rPr>
              <w:t>所有費用應核實支用，除機票費外，必要時得</w:t>
            </w:r>
            <w:proofErr w:type="gramStart"/>
            <w:r>
              <w:rPr>
                <w:rFonts w:ascii="標楷體" w:eastAsia="標楷體" w:hAnsi="標楷體"/>
              </w:rPr>
              <w:t>互相勻用</w:t>
            </w:r>
            <w:proofErr w:type="gramEnd"/>
            <w:r>
              <w:rPr>
                <w:rFonts w:ascii="標楷體" w:eastAsia="標楷體" w:hAnsi="標楷體"/>
              </w:rPr>
              <w:t>。</w:t>
            </w:r>
          </w:p>
        </w:tc>
      </w:tr>
    </w:tbl>
    <w:p w:rsidR="00595589" w:rsidRDefault="004B0195">
      <w:pPr>
        <w:rPr>
          <w:rFonts w:ascii="標楷體" w:eastAsia="標楷體" w:hAnsi="標楷體"/>
        </w:rPr>
      </w:pPr>
      <w:r>
        <w:rPr>
          <w:rFonts w:ascii="標楷體" w:eastAsia="標楷體" w:hAnsi="標楷體"/>
        </w:rPr>
        <w:t xml:space="preserve">    </w:t>
      </w:r>
      <w:r>
        <w:rPr>
          <w:rFonts w:ascii="標楷體" w:eastAsia="標楷體" w:hAnsi="標楷體"/>
        </w:rPr>
        <w:t>備註：</w:t>
      </w:r>
      <w:r>
        <w:rPr>
          <w:rFonts w:ascii="標楷體" w:eastAsia="標楷體" w:hAnsi="標楷體"/>
        </w:rPr>
        <w:t xml:space="preserve"> </w:t>
      </w:r>
    </w:p>
    <w:p w:rsidR="00595589" w:rsidRDefault="004B0195">
      <w:r>
        <w:rPr>
          <w:rFonts w:ascii="標楷體" w:eastAsia="標楷體" w:hAnsi="標楷體"/>
        </w:rPr>
        <w:t xml:space="preserve">    </w:t>
      </w:r>
      <w:r>
        <w:rPr>
          <w:rFonts w:ascii="標楷體" w:eastAsia="標楷體" w:hAnsi="標楷體"/>
        </w:rPr>
        <w:t>此編列基準表供縣市及學校參考使用，請依實際需求核實編列。</w:t>
      </w:r>
    </w:p>
    <w:sectPr w:rsidR="00595589">
      <w:pgSz w:w="11906" w:h="16838"/>
      <w:pgMar w:top="567" w:right="567" w:bottom="993" w:left="567" w:header="720" w:footer="720" w:gutter="0"/>
      <w:cols w:space="720"/>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95" w:rsidRDefault="004B0195">
      <w:r>
        <w:separator/>
      </w:r>
    </w:p>
  </w:endnote>
  <w:endnote w:type="continuationSeparator" w:id="0">
    <w:p w:rsidR="004B0195" w:rsidRDefault="004B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95" w:rsidRDefault="004B0195">
      <w:r>
        <w:rPr>
          <w:color w:val="000000"/>
        </w:rPr>
        <w:separator/>
      </w:r>
    </w:p>
  </w:footnote>
  <w:footnote w:type="continuationSeparator" w:id="0">
    <w:p w:rsidR="004B0195" w:rsidRDefault="004B0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1C4"/>
    <w:multiLevelType w:val="multilevel"/>
    <w:tmpl w:val="3498184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091437A"/>
    <w:multiLevelType w:val="multilevel"/>
    <w:tmpl w:val="B2FE52BC"/>
    <w:lvl w:ilvl="0">
      <w:start w:val="1"/>
      <w:numFmt w:val="decimal"/>
      <w:lvlText w:val="%1."/>
      <w:lvlJc w:val="left"/>
      <w:pPr>
        <w:ind w:left="360" w:hanging="360"/>
      </w:pPr>
      <w:rPr>
        <w:rFonts w:cs="Times New Roman"/>
      </w:rPr>
    </w:lvl>
    <w:lvl w:ilvl="1">
      <w:numFmt w:val="bullet"/>
      <w:lvlText w:val="※"/>
      <w:lvlJc w:val="left"/>
      <w:pPr>
        <w:ind w:left="840" w:hanging="360"/>
      </w:pPr>
      <w:rPr>
        <w:rFonts w:ascii="標楷體" w:eastAsia="標楷體" w:hAnsi="標楷體"/>
      </w:rPr>
    </w:lvl>
    <w:lvl w:ilvl="2">
      <w:start w:val="1"/>
      <w:numFmt w:val="decimal"/>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29247972"/>
    <w:multiLevelType w:val="multilevel"/>
    <w:tmpl w:val="D074980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2B161515"/>
    <w:multiLevelType w:val="multilevel"/>
    <w:tmpl w:val="F650E83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43F72974"/>
    <w:multiLevelType w:val="multilevel"/>
    <w:tmpl w:val="1EFAB80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4E3E5EE7"/>
    <w:multiLevelType w:val="multilevel"/>
    <w:tmpl w:val="22906D1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4E4D2C2B"/>
    <w:multiLevelType w:val="multilevel"/>
    <w:tmpl w:val="3CF8438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56425CCA"/>
    <w:multiLevelType w:val="multilevel"/>
    <w:tmpl w:val="0C30D2E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576F0F10"/>
    <w:multiLevelType w:val="multilevel"/>
    <w:tmpl w:val="3806A400"/>
    <w:lvl w:ilvl="0">
      <w:start w:val="1"/>
      <w:numFmt w:val="decimal"/>
      <w:lvlText w:val="(%1)"/>
      <w:lvlJc w:val="left"/>
      <w:pPr>
        <w:ind w:left="720" w:hanging="720"/>
      </w:pPr>
      <w:rPr>
        <w:rFonts w:cs="Times New Roman"/>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5F4405D9"/>
    <w:multiLevelType w:val="multilevel"/>
    <w:tmpl w:val="207802B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4"/>
  </w:num>
  <w:num w:numId="2">
    <w:abstractNumId w:val="9"/>
  </w:num>
  <w:num w:numId="3">
    <w:abstractNumId w:val="6"/>
  </w:num>
  <w:num w:numId="4">
    <w:abstractNumId w:val="0"/>
  </w:num>
  <w:num w:numId="5">
    <w:abstractNumId w:val="2"/>
  </w:num>
  <w:num w:numId="6">
    <w:abstractNumId w:val="7"/>
  </w:num>
  <w:num w:numId="7">
    <w:abstractNumId w:val="8"/>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5589"/>
    <w:rsid w:val="004B0195"/>
    <w:rsid w:val="00595589"/>
    <w:rsid w:val="007C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cs="Times New Roman"/>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cs="Times New Roman"/>
      <w:kern w:val="3"/>
    </w:rPr>
  </w:style>
  <w:style w:type="paragraph" w:styleId="a7">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cs="Times New Roman"/>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cs="Times New Roman"/>
      <w:kern w:val="3"/>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「102學年度引進外籍英語教師計畫」撰擬補充說明</dc:title>
  <dc:creator>moejsmpc</dc:creator>
  <cp:lastModifiedBy>AT-05</cp:lastModifiedBy>
  <cp:revision>2</cp:revision>
  <cp:lastPrinted>2021-12-08T05:49:00Z</cp:lastPrinted>
  <dcterms:created xsi:type="dcterms:W3CDTF">2022-06-02T06:28:00Z</dcterms:created>
  <dcterms:modified xsi:type="dcterms:W3CDTF">2022-06-02T06:28:00Z</dcterms:modified>
</cp:coreProperties>
</file>