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0D" w:rsidRDefault="004C19A2">
      <w:pPr>
        <w:pStyle w:val="Textbody"/>
        <w:spacing w:before="180" w:after="180"/>
        <w:jc w:val="left"/>
        <w:rPr>
          <w:rFonts w:ascii="標楷體" w:eastAsia="標楷體" w:hAnsi="標楷體"/>
          <w:b/>
          <w:sz w:val="36"/>
          <w:szCs w:val="32"/>
        </w:rPr>
      </w:pPr>
      <w:bookmarkStart w:id="0" w:name="_GoBack"/>
      <w:r>
        <w:rPr>
          <w:rFonts w:ascii="標楷體" w:eastAsia="標楷體" w:hAnsi="標楷體"/>
          <w:b/>
          <w:sz w:val="36"/>
          <w:szCs w:val="32"/>
        </w:rPr>
        <w:t>國民中小學教學支援工作人員聘任辦法部分條文修正條文</w:t>
      </w:r>
      <w:bookmarkEnd w:id="0"/>
    </w:p>
    <w:p w:rsidR="00EA500D" w:rsidRDefault="004C19A2">
      <w:pPr>
        <w:pStyle w:val="Textbody"/>
        <w:spacing w:before="50" w:after="50" w:line="460" w:lineRule="exact"/>
        <w:ind w:left="840" w:hanging="840"/>
        <w:rPr>
          <w:rFonts w:eastAsia="標楷體"/>
          <w:kern w:val="0"/>
          <w:sz w:val="28"/>
          <w:szCs w:val="28"/>
        </w:rPr>
      </w:pPr>
      <w:r>
        <w:rPr>
          <w:rFonts w:eastAsia="標楷體"/>
          <w:kern w:val="0"/>
          <w:sz w:val="28"/>
          <w:szCs w:val="28"/>
        </w:rPr>
        <w:t>第二條　　本辦法所稱教學支援工作人員（以下簡稱教學支援人員），指具有下列特定科目、領域之專長，並以部分時間擔任教學支援工作者：</w:t>
      </w:r>
    </w:p>
    <w:p w:rsidR="00EA500D" w:rsidRDefault="004C19A2">
      <w:pPr>
        <w:pStyle w:val="a3"/>
        <w:spacing w:before="50" w:after="50" w:line="460" w:lineRule="exact"/>
        <w:ind w:left="1967" w:hanging="567"/>
        <w:rPr>
          <w:rFonts w:eastAsia="標楷體"/>
          <w:kern w:val="0"/>
          <w:sz w:val="28"/>
          <w:szCs w:val="28"/>
        </w:rPr>
      </w:pPr>
      <w:r>
        <w:rPr>
          <w:rFonts w:eastAsia="標楷體"/>
          <w:kern w:val="0"/>
          <w:sz w:val="28"/>
          <w:szCs w:val="28"/>
        </w:rPr>
        <w:t>一、本土語文：包括原住民族語文、客語文、閩南語文及閩東語文。</w:t>
      </w:r>
    </w:p>
    <w:p w:rsidR="00EA500D" w:rsidRDefault="004C19A2">
      <w:pPr>
        <w:pStyle w:val="a3"/>
        <w:spacing w:before="50" w:after="50" w:line="460" w:lineRule="exact"/>
        <w:ind w:left="1967" w:hanging="567"/>
        <w:rPr>
          <w:rFonts w:eastAsia="標楷體"/>
          <w:kern w:val="0"/>
          <w:sz w:val="28"/>
          <w:szCs w:val="28"/>
        </w:rPr>
      </w:pPr>
      <w:r>
        <w:rPr>
          <w:rFonts w:eastAsia="標楷體"/>
          <w:kern w:val="0"/>
          <w:sz w:val="28"/>
          <w:szCs w:val="28"/>
        </w:rPr>
        <w:t>二、臺灣手語。</w:t>
      </w:r>
    </w:p>
    <w:p w:rsidR="00EA500D" w:rsidRDefault="004C19A2">
      <w:pPr>
        <w:pStyle w:val="a3"/>
        <w:spacing w:before="50" w:after="50" w:line="460" w:lineRule="exact"/>
        <w:ind w:left="1967" w:hanging="567"/>
        <w:rPr>
          <w:rFonts w:eastAsia="標楷體"/>
          <w:kern w:val="0"/>
          <w:sz w:val="28"/>
          <w:szCs w:val="28"/>
        </w:rPr>
      </w:pPr>
      <w:r>
        <w:rPr>
          <w:rFonts w:eastAsia="標楷體"/>
          <w:kern w:val="0"/>
          <w:sz w:val="28"/>
          <w:szCs w:val="28"/>
        </w:rPr>
        <w:t>三、新住民語文：以越南、印尼、泰國、緬甸、柬埔寨、菲律賓及馬來西亞七國官方語文為主。</w:t>
      </w:r>
    </w:p>
    <w:p w:rsidR="00EA500D" w:rsidRDefault="004C19A2">
      <w:pPr>
        <w:pStyle w:val="a3"/>
        <w:spacing w:before="50" w:after="50" w:line="460" w:lineRule="exact"/>
        <w:ind w:left="1967" w:hanging="567"/>
        <w:rPr>
          <w:rFonts w:eastAsia="標楷體"/>
          <w:kern w:val="0"/>
          <w:sz w:val="28"/>
          <w:szCs w:val="28"/>
        </w:rPr>
      </w:pPr>
      <w:r>
        <w:rPr>
          <w:rFonts w:eastAsia="標楷體"/>
          <w:kern w:val="0"/>
          <w:sz w:val="28"/>
          <w:szCs w:val="28"/>
        </w:rPr>
        <w:t>四、英語文及第二外國語文。</w:t>
      </w:r>
    </w:p>
    <w:p w:rsidR="00EA500D" w:rsidRDefault="004C19A2">
      <w:pPr>
        <w:pStyle w:val="a3"/>
        <w:spacing w:before="50" w:after="50" w:line="460" w:lineRule="exact"/>
        <w:ind w:left="1967" w:hanging="567"/>
        <w:rPr>
          <w:rFonts w:eastAsia="標楷體"/>
          <w:kern w:val="0"/>
          <w:sz w:val="28"/>
          <w:szCs w:val="28"/>
        </w:rPr>
      </w:pPr>
      <w:r>
        <w:rPr>
          <w:rFonts w:eastAsia="標楷體"/>
          <w:kern w:val="0"/>
          <w:sz w:val="28"/>
          <w:szCs w:val="28"/>
        </w:rPr>
        <w:t>五、藝術。</w:t>
      </w:r>
    </w:p>
    <w:p w:rsidR="00EA500D" w:rsidRDefault="004C19A2">
      <w:pPr>
        <w:pStyle w:val="a3"/>
        <w:spacing w:before="50" w:after="50" w:line="460" w:lineRule="exact"/>
        <w:ind w:left="1967" w:hanging="567"/>
        <w:rPr>
          <w:rFonts w:eastAsia="標楷體"/>
          <w:kern w:val="0"/>
          <w:sz w:val="28"/>
          <w:szCs w:val="28"/>
        </w:rPr>
      </w:pPr>
      <w:r>
        <w:rPr>
          <w:rFonts w:eastAsia="標楷體"/>
          <w:kern w:val="0"/>
          <w:sz w:val="28"/>
          <w:szCs w:val="28"/>
        </w:rPr>
        <w:t>六、綜合活動。</w:t>
      </w:r>
    </w:p>
    <w:p w:rsidR="00EA500D" w:rsidRDefault="004C19A2">
      <w:pPr>
        <w:pStyle w:val="a3"/>
        <w:spacing w:before="50" w:after="50" w:line="460" w:lineRule="exact"/>
        <w:ind w:left="1967" w:hanging="567"/>
        <w:rPr>
          <w:rFonts w:eastAsia="標楷體"/>
          <w:kern w:val="0"/>
          <w:sz w:val="28"/>
          <w:szCs w:val="28"/>
        </w:rPr>
      </w:pPr>
      <w:r>
        <w:rPr>
          <w:rFonts w:eastAsia="標楷體"/>
          <w:kern w:val="0"/>
          <w:sz w:val="28"/>
          <w:szCs w:val="28"/>
        </w:rPr>
        <w:t>七、其他學校發展特色或經各主管機關指定科目、領域專長。</w:t>
      </w:r>
    </w:p>
    <w:p w:rsidR="00EA500D" w:rsidRDefault="004C19A2">
      <w:pPr>
        <w:pStyle w:val="Textbody"/>
        <w:spacing w:before="50" w:after="50" w:line="460" w:lineRule="exact"/>
        <w:ind w:left="840" w:hanging="840"/>
        <w:rPr>
          <w:rFonts w:eastAsia="標楷體"/>
          <w:kern w:val="0"/>
          <w:sz w:val="28"/>
          <w:szCs w:val="28"/>
        </w:rPr>
      </w:pPr>
      <w:r>
        <w:rPr>
          <w:rFonts w:eastAsia="標楷體"/>
          <w:kern w:val="0"/>
          <w:sz w:val="28"/>
          <w:szCs w:val="28"/>
        </w:rPr>
        <w:t>第三條　　擔任前條第一款至第三款特定科目、領域專長之教學支援人員，應具備下列資格：</w:t>
      </w:r>
    </w:p>
    <w:p w:rsidR="00EA500D" w:rsidRDefault="004C19A2">
      <w:pPr>
        <w:pStyle w:val="a3"/>
        <w:spacing w:before="50" w:after="50" w:line="460" w:lineRule="exact"/>
        <w:ind w:left="1967" w:hanging="567"/>
        <w:rPr>
          <w:rFonts w:eastAsia="標楷體"/>
          <w:kern w:val="0"/>
          <w:sz w:val="28"/>
          <w:szCs w:val="28"/>
        </w:rPr>
      </w:pPr>
      <w:r>
        <w:rPr>
          <w:rFonts w:eastAsia="標楷體"/>
          <w:kern w:val="0"/>
          <w:sz w:val="28"/>
          <w:szCs w:val="28"/>
        </w:rPr>
        <w:t>一、前條第一款本土語文專長：</w:t>
      </w:r>
    </w:p>
    <w:p w:rsidR="00EA500D" w:rsidRDefault="004C19A2">
      <w:pPr>
        <w:pStyle w:val="Textbody"/>
        <w:spacing w:before="50" w:after="50" w:line="460" w:lineRule="exact"/>
        <w:ind w:left="2340" w:hanging="420"/>
        <w:rPr>
          <w:rFonts w:eastAsia="標楷體"/>
          <w:kern w:val="0"/>
          <w:sz w:val="28"/>
          <w:szCs w:val="28"/>
        </w:rPr>
      </w:pPr>
      <w:r>
        <w:rPr>
          <w:rFonts w:eastAsia="標楷體"/>
          <w:kern w:val="0"/>
          <w:sz w:val="28"/>
          <w:szCs w:val="28"/>
        </w:rPr>
        <w:t>(</w:t>
      </w:r>
      <w:proofErr w:type="gramStart"/>
      <w:r>
        <w:rPr>
          <w:rFonts w:eastAsia="標楷體"/>
          <w:kern w:val="0"/>
          <w:sz w:val="28"/>
          <w:szCs w:val="28"/>
        </w:rPr>
        <w:t>一</w:t>
      </w:r>
      <w:proofErr w:type="gramEnd"/>
      <w:r>
        <w:rPr>
          <w:rFonts w:eastAsia="標楷體"/>
          <w:kern w:val="0"/>
          <w:sz w:val="28"/>
          <w:szCs w:val="28"/>
        </w:rPr>
        <w:t>)</w:t>
      </w:r>
      <w:r>
        <w:rPr>
          <w:rFonts w:eastAsia="標楷體"/>
          <w:kern w:val="0"/>
          <w:sz w:val="28"/>
          <w:szCs w:val="28"/>
        </w:rPr>
        <w:t>原住民族語文：取得原住民族委員會中華民國一百零二年十二月三十一日以前核發之原住民族語言能力認證考試合格證書，或一百零三年一月一日以後核發之原住民族語言能力認證測驗高級以上合格證書，並具備下列資格之</w:t>
      </w:r>
      <w:proofErr w:type="gramStart"/>
      <w:r>
        <w:rPr>
          <w:rFonts w:eastAsia="標楷體"/>
          <w:kern w:val="0"/>
          <w:sz w:val="28"/>
          <w:szCs w:val="28"/>
        </w:rPr>
        <w:t>一</w:t>
      </w:r>
      <w:proofErr w:type="gramEnd"/>
      <w:r>
        <w:rPr>
          <w:rFonts w:eastAsia="標楷體"/>
          <w:kern w:val="0"/>
          <w:sz w:val="28"/>
          <w:szCs w:val="28"/>
        </w:rPr>
        <w:t>者：</w:t>
      </w:r>
    </w:p>
    <w:p w:rsidR="00EA500D" w:rsidRDefault="004C19A2">
      <w:pPr>
        <w:pStyle w:val="Textbody"/>
        <w:spacing w:before="50" w:after="50" w:line="460" w:lineRule="exact"/>
        <w:ind w:left="2680" w:hanging="280"/>
        <w:rPr>
          <w:rFonts w:eastAsia="標楷體"/>
          <w:kern w:val="0"/>
          <w:sz w:val="28"/>
          <w:szCs w:val="28"/>
        </w:rPr>
      </w:pPr>
      <w:r>
        <w:rPr>
          <w:rFonts w:eastAsia="標楷體"/>
          <w:kern w:val="0"/>
          <w:sz w:val="28"/>
          <w:szCs w:val="28"/>
        </w:rPr>
        <w:t>1.</w:t>
      </w:r>
      <w:r>
        <w:rPr>
          <w:rFonts w:eastAsia="標楷體"/>
          <w:kern w:val="0"/>
          <w:sz w:val="28"/>
          <w:szCs w:val="28"/>
        </w:rPr>
        <w:t>原住民族委員會核發之原住民族語言能力認證合格人員研習結業證書。</w:t>
      </w:r>
    </w:p>
    <w:p w:rsidR="00EA500D" w:rsidRDefault="004C19A2">
      <w:pPr>
        <w:pStyle w:val="Textbody"/>
        <w:spacing w:before="50" w:after="50" w:line="460" w:lineRule="exact"/>
        <w:ind w:left="2680" w:hanging="280"/>
        <w:rPr>
          <w:rFonts w:eastAsia="標楷體"/>
          <w:kern w:val="0"/>
          <w:sz w:val="28"/>
          <w:szCs w:val="28"/>
        </w:rPr>
      </w:pPr>
      <w:r>
        <w:rPr>
          <w:rFonts w:eastAsia="標楷體"/>
          <w:kern w:val="0"/>
          <w:sz w:val="28"/>
          <w:szCs w:val="28"/>
        </w:rPr>
        <w:t>2.</w:t>
      </w:r>
      <w:r>
        <w:rPr>
          <w:rFonts w:eastAsia="標楷體"/>
          <w:kern w:val="0"/>
          <w:sz w:val="28"/>
          <w:szCs w:val="28"/>
        </w:rPr>
        <w:t>經中央主管機關或其所屬機關，或直轄市、縣（市）主管機關所舉辦之教學支援人員認證，取得合格證書。</w:t>
      </w:r>
    </w:p>
    <w:p w:rsidR="00EA500D" w:rsidRDefault="004C19A2">
      <w:pPr>
        <w:pStyle w:val="Textbody"/>
        <w:spacing w:before="50" w:after="50" w:line="460" w:lineRule="exact"/>
        <w:ind w:left="2680" w:hanging="280"/>
        <w:rPr>
          <w:rFonts w:eastAsia="標楷體"/>
          <w:kern w:val="0"/>
          <w:sz w:val="28"/>
          <w:szCs w:val="28"/>
        </w:rPr>
      </w:pPr>
      <w:r>
        <w:rPr>
          <w:rFonts w:eastAsia="標楷體"/>
          <w:kern w:val="0"/>
          <w:sz w:val="28"/>
          <w:szCs w:val="28"/>
        </w:rPr>
        <w:t>3.</w:t>
      </w:r>
      <w:r>
        <w:rPr>
          <w:rFonts w:eastAsia="標楷體"/>
          <w:kern w:val="0"/>
          <w:sz w:val="28"/>
          <w:szCs w:val="28"/>
        </w:rPr>
        <w:t>大學校院依原住民族語言師資培育計畫辦理核發之</w:t>
      </w:r>
      <w:r>
        <w:rPr>
          <w:rFonts w:eastAsia="標楷體"/>
          <w:kern w:val="0"/>
          <w:sz w:val="28"/>
          <w:szCs w:val="28"/>
        </w:rPr>
        <w:lastRenderedPageBreak/>
        <w:t>修畢學分證明書。</w:t>
      </w:r>
      <w:r>
        <w:rPr>
          <w:rFonts w:eastAsia="標楷體"/>
          <w:kern w:val="0"/>
          <w:sz w:val="28"/>
          <w:szCs w:val="28"/>
        </w:rPr>
        <w:t xml:space="preserve"> </w:t>
      </w:r>
    </w:p>
    <w:p w:rsidR="00EA500D" w:rsidRDefault="004C19A2">
      <w:pPr>
        <w:pStyle w:val="Textbody"/>
        <w:spacing w:before="50" w:after="50" w:line="460" w:lineRule="exact"/>
        <w:ind w:left="2340" w:hanging="420"/>
        <w:rPr>
          <w:rFonts w:eastAsia="標楷體"/>
          <w:kern w:val="0"/>
          <w:sz w:val="28"/>
          <w:szCs w:val="28"/>
        </w:rPr>
      </w:pPr>
      <w:r>
        <w:rPr>
          <w:rFonts w:eastAsia="標楷體"/>
          <w:kern w:val="0"/>
          <w:sz w:val="28"/>
          <w:szCs w:val="28"/>
        </w:rPr>
        <w:t>(</w:t>
      </w:r>
      <w:r>
        <w:rPr>
          <w:rFonts w:eastAsia="標楷體"/>
          <w:kern w:val="0"/>
          <w:sz w:val="28"/>
          <w:szCs w:val="28"/>
        </w:rPr>
        <w:t>二</w:t>
      </w:r>
      <w:r>
        <w:rPr>
          <w:rFonts w:eastAsia="標楷體"/>
          <w:kern w:val="0"/>
          <w:sz w:val="28"/>
          <w:szCs w:val="28"/>
        </w:rPr>
        <w:t>)</w:t>
      </w:r>
      <w:r>
        <w:rPr>
          <w:rFonts w:eastAsia="標楷體"/>
          <w:kern w:val="0"/>
          <w:sz w:val="28"/>
          <w:szCs w:val="28"/>
        </w:rPr>
        <w:t>客語文：參加客家委員會或其公告之學校、機構或法人辦理之客語能力認證，取得中高級以上之能力證明，並經中央主管機關或其所屬機關，或直轄市、縣（市）主管機關所舉辦之教學支援人員認證，取得合格證書者。</w:t>
      </w:r>
    </w:p>
    <w:p w:rsidR="00EA500D" w:rsidRDefault="004C19A2">
      <w:pPr>
        <w:pStyle w:val="Textbody"/>
        <w:spacing w:before="50" w:after="50" w:line="460" w:lineRule="exact"/>
        <w:ind w:left="2340" w:hanging="420"/>
        <w:rPr>
          <w:rFonts w:eastAsia="標楷體"/>
          <w:kern w:val="0"/>
          <w:sz w:val="28"/>
          <w:szCs w:val="28"/>
        </w:rPr>
      </w:pPr>
      <w:r>
        <w:rPr>
          <w:rFonts w:eastAsia="標楷體"/>
          <w:kern w:val="0"/>
          <w:sz w:val="28"/>
          <w:szCs w:val="28"/>
        </w:rPr>
        <w:t>(</w:t>
      </w:r>
      <w:r>
        <w:rPr>
          <w:rFonts w:eastAsia="標楷體"/>
          <w:kern w:val="0"/>
          <w:sz w:val="28"/>
          <w:szCs w:val="28"/>
        </w:rPr>
        <w:t>三</w:t>
      </w:r>
      <w:r>
        <w:rPr>
          <w:rFonts w:eastAsia="標楷體"/>
          <w:kern w:val="0"/>
          <w:sz w:val="28"/>
          <w:szCs w:val="28"/>
        </w:rPr>
        <w:t>)</w:t>
      </w:r>
      <w:r>
        <w:rPr>
          <w:rFonts w:eastAsia="標楷體"/>
          <w:kern w:val="0"/>
          <w:sz w:val="28"/>
          <w:szCs w:val="28"/>
        </w:rPr>
        <w:t>閩南語文：參加中央主管機關或其公告之學校、機構或法人辦理之閩南語能力認證，取得中高級以上之能力證明，並經中央主管機關或其所屬機關，或直轄市</w:t>
      </w:r>
      <w:r>
        <w:rPr>
          <w:rFonts w:eastAsia="標楷體"/>
          <w:kern w:val="0"/>
          <w:sz w:val="28"/>
          <w:szCs w:val="28"/>
        </w:rPr>
        <w:t>、縣（市）主管機關所舉辦之教學支援人員認證，取得合格證書者。</w:t>
      </w:r>
    </w:p>
    <w:p w:rsidR="00EA500D" w:rsidRDefault="004C19A2">
      <w:pPr>
        <w:pStyle w:val="Textbody"/>
        <w:spacing w:before="50" w:after="50" w:line="460" w:lineRule="exact"/>
        <w:ind w:left="2340" w:hanging="420"/>
        <w:rPr>
          <w:rFonts w:eastAsia="標楷體"/>
          <w:kern w:val="0"/>
          <w:sz w:val="28"/>
          <w:szCs w:val="28"/>
        </w:rPr>
      </w:pPr>
      <w:r>
        <w:rPr>
          <w:rFonts w:eastAsia="標楷體"/>
          <w:kern w:val="0"/>
          <w:sz w:val="28"/>
          <w:szCs w:val="28"/>
        </w:rPr>
        <w:t>(</w:t>
      </w:r>
      <w:r>
        <w:rPr>
          <w:rFonts w:eastAsia="標楷體"/>
          <w:kern w:val="0"/>
          <w:sz w:val="28"/>
          <w:szCs w:val="28"/>
        </w:rPr>
        <w:t>四</w:t>
      </w:r>
      <w:r>
        <w:rPr>
          <w:rFonts w:eastAsia="標楷體"/>
          <w:kern w:val="0"/>
          <w:sz w:val="28"/>
          <w:szCs w:val="28"/>
        </w:rPr>
        <w:t>)</w:t>
      </w:r>
      <w:r>
        <w:rPr>
          <w:rFonts w:eastAsia="標楷體"/>
          <w:kern w:val="0"/>
          <w:sz w:val="28"/>
          <w:szCs w:val="28"/>
        </w:rPr>
        <w:t>閩東語文：經中央主管機關或其所屬機關，或直轄市、縣（市）主管機關所舉辦之閩東語文教學支援人員認證，取得合格證書者。</w:t>
      </w:r>
    </w:p>
    <w:p w:rsidR="00EA500D" w:rsidRDefault="004C19A2">
      <w:pPr>
        <w:pStyle w:val="a3"/>
        <w:spacing w:before="50" w:after="50" w:line="460" w:lineRule="exact"/>
        <w:ind w:left="1967" w:hanging="567"/>
        <w:rPr>
          <w:rFonts w:eastAsia="標楷體"/>
          <w:kern w:val="0"/>
          <w:sz w:val="28"/>
          <w:szCs w:val="28"/>
        </w:rPr>
      </w:pPr>
      <w:r>
        <w:rPr>
          <w:rFonts w:eastAsia="標楷體"/>
          <w:kern w:val="0"/>
          <w:sz w:val="28"/>
          <w:szCs w:val="28"/>
        </w:rPr>
        <w:t>二、前條第二款臺灣手語專長：經中央主管機關或其所屬機關，或直轄市、縣</w:t>
      </w:r>
      <w:r>
        <w:rPr>
          <w:rFonts w:eastAsia="標楷體"/>
          <w:kern w:val="0"/>
          <w:sz w:val="28"/>
          <w:szCs w:val="28"/>
        </w:rPr>
        <w:t>(</w:t>
      </w:r>
      <w:r>
        <w:rPr>
          <w:rFonts w:eastAsia="標楷體"/>
          <w:kern w:val="0"/>
          <w:sz w:val="28"/>
          <w:szCs w:val="28"/>
        </w:rPr>
        <w:t>市</w:t>
      </w:r>
      <w:r>
        <w:rPr>
          <w:rFonts w:eastAsia="標楷體"/>
          <w:kern w:val="0"/>
          <w:sz w:val="28"/>
          <w:szCs w:val="28"/>
        </w:rPr>
        <w:t>)</w:t>
      </w:r>
      <w:r>
        <w:rPr>
          <w:rFonts w:eastAsia="標楷體"/>
          <w:kern w:val="0"/>
          <w:sz w:val="28"/>
          <w:szCs w:val="28"/>
        </w:rPr>
        <w:t>主管機關所舉辦之臺灣手語教學支援人員認證，取得合格證書者。</w:t>
      </w:r>
    </w:p>
    <w:p w:rsidR="00EA500D" w:rsidRDefault="004C19A2">
      <w:pPr>
        <w:pStyle w:val="a3"/>
        <w:spacing w:before="50" w:after="50" w:line="460" w:lineRule="exact"/>
        <w:ind w:left="1967" w:hanging="567"/>
        <w:rPr>
          <w:rFonts w:eastAsia="標楷體"/>
          <w:kern w:val="0"/>
          <w:sz w:val="28"/>
          <w:szCs w:val="28"/>
        </w:rPr>
      </w:pPr>
      <w:r>
        <w:rPr>
          <w:rFonts w:eastAsia="標楷體"/>
          <w:kern w:val="0"/>
          <w:sz w:val="28"/>
          <w:szCs w:val="28"/>
        </w:rPr>
        <w:t>三、前條第三款新住民語文專長：經中央主管機關或其所屬機關，或直轄市、縣（市）主管機關所舉辦之新住民語文教學支援人員認證，取得合格證書者。</w:t>
      </w:r>
    </w:p>
    <w:p w:rsidR="00EA500D" w:rsidRDefault="004C19A2">
      <w:pPr>
        <w:pStyle w:val="Textbody"/>
        <w:spacing w:before="50" w:after="50" w:line="460" w:lineRule="exact"/>
        <w:ind w:left="840" w:hanging="840"/>
        <w:rPr>
          <w:rFonts w:eastAsia="標楷體"/>
          <w:kern w:val="0"/>
          <w:sz w:val="28"/>
          <w:szCs w:val="28"/>
        </w:rPr>
      </w:pPr>
      <w:r>
        <w:rPr>
          <w:rFonts w:eastAsia="標楷體"/>
          <w:kern w:val="0"/>
          <w:sz w:val="28"/>
          <w:szCs w:val="28"/>
        </w:rPr>
        <w:t>第四條　　前條第一款第一目之二、第二目至第四目、第二款及</w:t>
      </w:r>
      <w:r>
        <w:rPr>
          <w:rFonts w:eastAsia="標楷體"/>
          <w:kern w:val="0"/>
          <w:sz w:val="28"/>
          <w:szCs w:val="28"/>
        </w:rPr>
        <w:t>第三款之教學支援人員認證，其程序及內容，規定如下：</w:t>
      </w:r>
    </w:p>
    <w:p w:rsidR="00EA500D" w:rsidRDefault="004C19A2">
      <w:pPr>
        <w:pStyle w:val="a3"/>
        <w:spacing w:before="50" w:after="50" w:line="460" w:lineRule="exact"/>
        <w:ind w:left="1967" w:hanging="567"/>
        <w:rPr>
          <w:rFonts w:eastAsia="標楷體"/>
          <w:kern w:val="0"/>
          <w:sz w:val="28"/>
          <w:szCs w:val="28"/>
        </w:rPr>
      </w:pPr>
      <w:r>
        <w:rPr>
          <w:rFonts w:eastAsia="標楷體"/>
          <w:kern w:val="0"/>
          <w:sz w:val="28"/>
          <w:szCs w:val="28"/>
        </w:rPr>
        <w:t>一、資格審查：</w:t>
      </w:r>
    </w:p>
    <w:p w:rsidR="00EA500D" w:rsidRDefault="004C19A2">
      <w:pPr>
        <w:pStyle w:val="Textbody"/>
        <w:spacing w:before="50" w:after="50" w:line="460" w:lineRule="exact"/>
        <w:ind w:left="2340" w:hanging="420"/>
        <w:rPr>
          <w:rFonts w:eastAsia="標楷體"/>
          <w:kern w:val="0"/>
          <w:sz w:val="28"/>
          <w:szCs w:val="28"/>
        </w:rPr>
      </w:pPr>
      <w:r>
        <w:rPr>
          <w:rFonts w:eastAsia="標楷體"/>
          <w:kern w:val="0"/>
          <w:sz w:val="28"/>
          <w:szCs w:val="28"/>
        </w:rPr>
        <w:t>(</w:t>
      </w:r>
      <w:proofErr w:type="gramStart"/>
      <w:r>
        <w:rPr>
          <w:rFonts w:eastAsia="標楷體"/>
          <w:kern w:val="0"/>
          <w:sz w:val="28"/>
          <w:szCs w:val="28"/>
        </w:rPr>
        <w:t>一</w:t>
      </w:r>
      <w:proofErr w:type="gramEnd"/>
      <w:r>
        <w:rPr>
          <w:rFonts w:eastAsia="標楷體"/>
          <w:kern w:val="0"/>
          <w:sz w:val="28"/>
          <w:szCs w:val="28"/>
        </w:rPr>
        <w:t>)</w:t>
      </w:r>
      <w:r>
        <w:rPr>
          <w:rFonts w:eastAsia="標楷體"/>
          <w:kern w:val="0"/>
          <w:sz w:val="28"/>
          <w:szCs w:val="28"/>
        </w:rPr>
        <w:t>原住民族語文、客語文及閩南語文之報名資格及審查基準，由各辦理認證之機關定之。</w:t>
      </w:r>
    </w:p>
    <w:p w:rsidR="00EA500D" w:rsidRDefault="004C19A2">
      <w:pPr>
        <w:pStyle w:val="Textbody"/>
        <w:spacing w:before="50" w:after="50" w:line="460" w:lineRule="exact"/>
        <w:ind w:left="2340" w:hanging="420"/>
        <w:rPr>
          <w:rFonts w:eastAsia="標楷體"/>
          <w:kern w:val="0"/>
          <w:sz w:val="28"/>
          <w:szCs w:val="28"/>
        </w:rPr>
      </w:pPr>
      <w:r>
        <w:rPr>
          <w:rFonts w:eastAsia="標楷體"/>
          <w:kern w:val="0"/>
          <w:sz w:val="28"/>
          <w:szCs w:val="28"/>
        </w:rPr>
        <w:t>(</w:t>
      </w:r>
      <w:r>
        <w:rPr>
          <w:rFonts w:eastAsia="標楷體"/>
          <w:kern w:val="0"/>
          <w:sz w:val="28"/>
          <w:szCs w:val="28"/>
        </w:rPr>
        <w:t>二</w:t>
      </w:r>
      <w:r>
        <w:rPr>
          <w:rFonts w:eastAsia="標楷體"/>
          <w:kern w:val="0"/>
          <w:sz w:val="28"/>
          <w:szCs w:val="28"/>
        </w:rPr>
        <w:t>)</w:t>
      </w:r>
      <w:r>
        <w:rPr>
          <w:rFonts w:eastAsia="標楷體"/>
          <w:kern w:val="0"/>
          <w:sz w:val="28"/>
          <w:szCs w:val="28"/>
        </w:rPr>
        <w:t>閩東語文、臺灣手語及新住民語文教學支援人員之報名資格及審查基準，由中央主管機關定之。</w:t>
      </w:r>
    </w:p>
    <w:p w:rsidR="00EA500D" w:rsidRDefault="004C19A2">
      <w:pPr>
        <w:pStyle w:val="a3"/>
        <w:spacing w:before="50" w:after="50" w:line="460" w:lineRule="exact"/>
        <w:ind w:left="1967" w:hanging="567"/>
        <w:rPr>
          <w:rFonts w:eastAsia="標楷體"/>
          <w:kern w:val="0"/>
          <w:sz w:val="28"/>
          <w:szCs w:val="28"/>
        </w:rPr>
      </w:pPr>
      <w:r>
        <w:rPr>
          <w:rFonts w:eastAsia="標楷體"/>
          <w:kern w:val="0"/>
          <w:sz w:val="28"/>
          <w:szCs w:val="28"/>
        </w:rPr>
        <w:t>二、教學專業培訓：應依中央主管機關之規定辦理。</w:t>
      </w:r>
    </w:p>
    <w:p w:rsidR="00EA500D" w:rsidRDefault="004C19A2">
      <w:pPr>
        <w:pStyle w:val="a3"/>
        <w:spacing w:before="50" w:after="50" w:line="460" w:lineRule="exact"/>
        <w:ind w:left="1967" w:hanging="567"/>
        <w:rPr>
          <w:rFonts w:eastAsia="標楷體"/>
          <w:kern w:val="0"/>
          <w:sz w:val="28"/>
          <w:szCs w:val="28"/>
        </w:rPr>
      </w:pPr>
      <w:r>
        <w:rPr>
          <w:rFonts w:eastAsia="標楷體"/>
          <w:kern w:val="0"/>
          <w:sz w:val="28"/>
          <w:szCs w:val="28"/>
        </w:rPr>
        <w:t>三、認證測驗：</w:t>
      </w:r>
    </w:p>
    <w:p w:rsidR="00EA500D" w:rsidRDefault="004C19A2">
      <w:pPr>
        <w:pStyle w:val="Textbody"/>
        <w:spacing w:before="50" w:after="50" w:line="460" w:lineRule="exact"/>
        <w:ind w:left="2340" w:hanging="420"/>
        <w:rPr>
          <w:rFonts w:eastAsia="標楷體"/>
          <w:kern w:val="0"/>
          <w:sz w:val="28"/>
          <w:szCs w:val="28"/>
        </w:rPr>
      </w:pPr>
      <w:r>
        <w:rPr>
          <w:rFonts w:eastAsia="標楷體"/>
          <w:kern w:val="0"/>
          <w:sz w:val="28"/>
          <w:szCs w:val="28"/>
        </w:rPr>
        <w:lastRenderedPageBreak/>
        <w:t>(</w:t>
      </w:r>
      <w:proofErr w:type="gramStart"/>
      <w:r>
        <w:rPr>
          <w:rFonts w:eastAsia="標楷體"/>
          <w:kern w:val="0"/>
          <w:sz w:val="28"/>
          <w:szCs w:val="28"/>
        </w:rPr>
        <w:t>一</w:t>
      </w:r>
      <w:proofErr w:type="gramEnd"/>
      <w:r>
        <w:rPr>
          <w:rFonts w:eastAsia="標楷體"/>
          <w:kern w:val="0"/>
          <w:sz w:val="28"/>
          <w:szCs w:val="28"/>
        </w:rPr>
        <w:t>)</w:t>
      </w:r>
      <w:r>
        <w:rPr>
          <w:rFonts w:eastAsia="標楷體"/>
          <w:kern w:val="0"/>
          <w:sz w:val="28"/>
          <w:szCs w:val="28"/>
        </w:rPr>
        <w:t>應以筆試、口試或展演等方式為之，並於簡章中定明。</w:t>
      </w:r>
    </w:p>
    <w:p w:rsidR="00EA500D" w:rsidRDefault="004C19A2">
      <w:pPr>
        <w:pStyle w:val="Textbody"/>
        <w:spacing w:before="50" w:after="50" w:line="460" w:lineRule="exact"/>
        <w:ind w:left="2340" w:hanging="420"/>
        <w:rPr>
          <w:rFonts w:eastAsia="標楷體"/>
          <w:kern w:val="0"/>
          <w:sz w:val="28"/>
          <w:szCs w:val="28"/>
        </w:rPr>
      </w:pPr>
      <w:r>
        <w:rPr>
          <w:rFonts w:eastAsia="標楷體"/>
          <w:kern w:val="0"/>
          <w:sz w:val="28"/>
          <w:szCs w:val="28"/>
        </w:rPr>
        <w:t>(</w:t>
      </w:r>
      <w:r>
        <w:rPr>
          <w:rFonts w:eastAsia="標楷體"/>
          <w:kern w:val="0"/>
          <w:sz w:val="28"/>
          <w:szCs w:val="28"/>
        </w:rPr>
        <w:t>二</w:t>
      </w:r>
      <w:r>
        <w:rPr>
          <w:rFonts w:eastAsia="標楷體"/>
          <w:kern w:val="0"/>
          <w:sz w:val="28"/>
          <w:szCs w:val="28"/>
        </w:rPr>
        <w:t>)</w:t>
      </w:r>
      <w:r>
        <w:rPr>
          <w:rFonts w:eastAsia="標楷體"/>
          <w:kern w:val="0"/>
          <w:sz w:val="28"/>
          <w:szCs w:val="28"/>
        </w:rPr>
        <w:t>已取得前條第一款第一目至第三目規定之語言能力證明者，參加各該科目教學支援人員認證測驗時，得免筆試。</w:t>
      </w:r>
    </w:p>
    <w:p w:rsidR="00EA500D" w:rsidRDefault="004C19A2">
      <w:pPr>
        <w:pStyle w:val="Textbody"/>
        <w:spacing w:before="50" w:after="50" w:line="460" w:lineRule="exact"/>
        <w:ind w:left="1418" w:hanging="1418"/>
        <w:rPr>
          <w:rFonts w:eastAsia="標楷體"/>
          <w:kern w:val="0"/>
          <w:sz w:val="28"/>
          <w:szCs w:val="28"/>
        </w:rPr>
      </w:pPr>
      <w:r>
        <w:rPr>
          <w:rFonts w:eastAsia="標楷體"/>
          <w:kern w:val="0"/>
          <w:sz w:val="28"/>
          <w:szCs w:val="28"/>
        </w:rPr>
        <w:t>第四條之</w:t>
      </w:r>
      <w:proofErr w:type="gramStart"/>
      <w:r>
        <w:rPr>
          <w:rFonts w:eastAsia="標楷體"/>
          <w:kern w:val="0"/>
          <w:sz w:val="28"/>
          <w:szCs w:val="28"/>
        </w:rPr>
        <w:t>一</w:t>
      </w:r>
      <w:proofErr w:type="gramEnd"/>
      <w:r>
        <w:rPr>
          <w:rFonts w:eastAsia="標楷體"/>
          <w:kern w:val="0"/>
          <w:sz w:val="28"/>
          <w:szCs w:val="28"/>
        </w:rPr>
        <w:t xml:space="preserve">　　第二條第四款至第七款特定科目</w:t>
      </w:r>
      <w:r>
        <w:rPr>
          <w:rFonts w:eastAsia="標楷體"/>
          <w:kern w:val="0"/>
          <w:sz w:val="28"/>
          <w:szCs w:val="28"/>
        </w:rPr>
        <w:t>、領域專長之教學支援人員，應經直轄市、縣（市）主管機關所舉辦之教學支援人員認證，取得合格證書；其報名資格、審查基準、認證程序及內容，應依直轄市、縣</w:t>
      </w:r>
      <w:r>
        <w:rPr>
          <w:rFonts w:eastAsia="標楷體"/>
          <w:kern w:val="0"/>
          <w:sz w:val="28"/>
          <w:szCs w:val="28"/>
        </w:rPr>
        <w:t>(</w:t>
      </w:r>
      <w:r>
        <w:rPr>
          <w:rFonts w:eastAsia="標楷體"/>
          <w:kern w:val="0"/>
          <w:sz w:val="28"/>
          <w:szCs w:val="28"/>
        </w:rPr>
        <w:t>市</w:t>
      </w:r>
      <w:r>
        <w:rPr>
          <w:rFonts w:eastAsia="標楷體"/>
          <w:kern w:val="0"/>
          <w:sz w:val="28"/>
          <w:szCs w:val="28"/>
        </w:rPr>
        <w:t>)</w:t>
      </w:r>
      <w:r>
        <w:rPr>
          <w:rFonts w:eastAsia="標楷體"/>
          <w:kern w:val="0"/>
          <w:sz w:val="28"/>
          <w:szCs w:val="28"/>
        </w:rPr>
        <w:t>主管機關之規定辦理。</w:t>
      </w:r>
    </w:p>
    <w:p w:rsidR="00EA500D" w:rsidRDefault="004C19A2">
      <w:pPr>
        <w:pStyle w:val="Textbody"/>
        <w:spacing w:before="50" w:after="50" w:line="460" w:lineRule="exact"/>
        <w:ind w:left="1134" w:hanging="1134"/>
        <w:rPr>
          <w:rFonts w:eastAsia="標楷體"/>
          <w:kern w:val="0"/>
          <w:sz w:val="28"/>
          <w:szCs w:val="28"/>
        </w:rPr>
      </w:pPr>
      <w:r>
        <w:rPr>
          <w:rFonts w:eastAsia="標楷體"/>
          <w:kern w:val="0"/>
          <w:sz w:val="28"/>
          <w:szCs w:val="28"/>
        </w:rPr>
        <w:t>第二十條　　高級中等學校依據學生需求、學校發展願景及特色，得</w:t>
      </w:r>
      <w:proofErr w:type="gramStart"/>
      <w:r>
        <w:rPr>
          <w:rFonts w:eastAsia="標楷體"/>
          <w:kern w:val="0"/>
          <w:sz w:val="28"/>
          <w:szCs w:val="28"/>
        </w:rPr>
        <w:t>準</w:t>
      </w:r>
      <w:proofErr w:type="gramEnd"/>
      <w:r>
        <w:rPr>
          <w:rFonts w:eastAsia="標楷體"/>
          <w:kern w:val="0"/>
          <w:sz w:val="28"/>
          <w:szCs w:val="28"/>
        </w:rPr>
        <w:t>用本辦法之規定聘任教學支援人員，擔任本土語文、臺灣手語或第二外國語文課程之教學。</w:t>
      </w:r>
    </w:p>
    <w:p w:rsidR="00EA500D" w:rsidRDefault="00EA500D">
      <w:pPr>
        <w:pStyle w:val="Textbody"/>
        <w:spacing w:before="50" w:after="50" w:line="460" w:lineRule="exact"/>
      </w:pPr>
    </w:p>
    <w:sectPr w:rsidR="00EA500D">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9A2" w:rsidRDefault="004C19A2">
      <w:r>
        <w:separator/>
      </w:r>
    </w:p>
  </w:endnote>
  <w:endnote w:type="continuationSeparator" w:id="0">
    <w:p w:rsidR="004C19A2" w:rsidRDefault="004C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9A2" w:rsidRDefault="004C19A2">
      <w:r>
        <w:rPr>
          <w:color w:val="000000"/>
        </w:rPr>
        <w:separator/>
      </w:r>
    </w:p>
  </w:footnote>
  <w:footnote w:type="continuationSeparator" w:id="0">
    <w:p w:rsidR="004C19A2" w:rsidRDefault="004C1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A500D"/>
    <w:rsid w:val="004C19A2"/>
    <w:rsid w:val="006877B5"/>
    <w:rsid w:val="00EA50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spacing w:line="340" w:lineRule="exact"/>
      <w:jc w:val="both"/>
    </w:pPr>
    <w:rPr>
      <w:rFonts w:ascii="Times New Roman" w:eastAsia="Times New Roman" w:hAnsi="Times New Roman"/>
      <w:sz w:val="22"/>
      <w:szCs w:val="24"/>
    </w:rPr>
  </w:style>
  <w:style w:type="paragraph" w:styleId="a3">
    <w:name w:val="List Paragraph"/>
    <w:basedOn w:val="Textbody"/>
    <w:pPr>
      <w:ind w:left="480"/>
    </w:pPr>
  </w:style>
  <w:style w:type="paragraph" w:styleId="a4">
    <w:name w:val="Balloon Text"/>
    <w:basedOn w:val="Textbody"/>
    <w:pPr>
      <w:spacing w:line="240" w:lineRule="auto"/>
    </w:pPr>
    <w:rPr>
      <w:rFonts w:ascii="Cambria" w:eastAsia="Cambria" w:hAnsi="Cambria" w:cs="Cambria"/>
      <w:sz w:val="18"/>
      <w:szCs w:val="1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rFonts w:ascii="Times New Roman" w:eastAsia="新細明體" w:hAnsi="Times New Roman" w:cs="Times New Roman"/>
      <w:sz w:val="20"/>
      <w:szCs w:val="20"/>
    </w:rPr>
  </w:style>
  <w:style w:type="character" w:customStyle="1" w:styleId="a9">
    <w:name w:val="頁尾 字元"/>
    <w:basedOn w:val="a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spacing w:line="340" w:lineRule="exact"/>
      <w:jc w:val="both"/>
    </w:pPr>
    <w:rPr>
      <w:rFonts w:ascii="Times New Roman" w:eastAsia="Times New Roman" w:hAnsi="Times New Roman"/>
      <w:sz w:val="22"/>
      <w:szCs w:val="24"/>
    </w:rPr>
  </w:style>
  <w:style w:type="paragraph" w:styleId="a3">
    <w:name w:val="List Paragraph"/>
    <w:basedOn w:val="Textbody"/>
    <w:pPr>
      <w:ind w:left="480"/>
    </w:pPr>
  </w:style>
  <w:style w:type="paragraph" w:styleId="a4">
    <w:name w:val="Balloon Text"/>
    <w:basedOn w:val="Textbody"/>
    <w:pPr>
      <w:spacing w:line="240" w:lineRule="auto"/>
    </w:pPr>
    <w:rPr>
      <w:rFonts w:ascii="Cambria" w:eastAsia="Cambria" w:hAnsi="Cambria" w:cs="Cambria"/>
      <w:sz w:val="18"/>
      <w:szCs w:val="1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rFonts w:ascii="Times New Roman" w:eastAsia="新細明體" w:hAnsi="Times New Roman" w:cs="Times New Roman"/>
      <w:sz w:val="20"/>
      <w:szCs w:val="20"/>
    </w:rPr>
  </w:style>
  <w:style w:type="character" w:customStyle="1" w:styleId="a9">
    <w:name w:val="頁尾 字元"/>
    <w:basedOn w:val="a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AT-05</cp:lastModifiedBy>
  <cp:revision>2</cp:revision>
  <cp:lastPrinted>2018-04-02T08:57:00Z</cp:lastPrinted>
  <dcterms:created xsi:type="dcterms:W3CDTF">2022-05-11T07:41:00Z</dcterms:created>
  <dcterms:modified xsi:type="dcterms:W3CDTF">2022-05-11T07:41:00Z</dcterms:modified>
</cp:coreProperties>
</file>